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453602" w14:textId="096842E8" w:rsidR="00C54353" w:rsidRPr="00C54353" w:rsidRDefault="00C54353" w:rsidP="00C54353">
      <w:pPr>
        <w:pStyle w:val="Huvudrubrik"/>
      </w:pPr>
      <w:r>
        <w:t xml:space="preserve">Slutrapport </w:t>
      </w:r>
      <w:r w:rsidR="00477A9F">
        <w:t xml:space="preserve">för </w:t>
      </w:r>
      <w:r w:rsidRPr="00C54353">
        <w:t>Uppstart av Kronofogdens arbete med öppna data</w:t>
      </w:r>
    </w:p>
    <w:p w14:paraId="0B35C611" w14:textId="77777777" w:rsidR="00CD10B6" w:rsidRDefault="00CD10B6" w:rsidP="00FA546D">
      <w:pPr>
        <w:pStyle w:val="Huvudrubrik"/>
      </w:pPr>
    </w:p>
    <w:p w14:paraId="28FC3DC3" w14:textId="77777777" w:rsidR="00C54353" w:rsidRPr="00441C33" w:rsidRDefault="00C54353" w:rsidP="00C54353">
      <w:pPr>
        <w:pStyle w:val="Brdtext"/>
        <w:rPr>
          <w:rFonts w:asciiTheme="majorHAnsi" w:hAnsiTheme="majorHAnsi" w:cstheme="majorHAnsi"/>
          <w:b/>
          <w:sz w:val="26"/>
          <w:szCs w:val="26"/>
          <w:lang w:eastAsia="sv-SE"/>
        </w:rPr>
      </w:pPr>
      <w:r w:rsidRPr="00441C33">
        <w:rPr>
          <w:rFonts w:asciiTheme="majorHAnsi" w:hAnsiTheme="majorHAnsi" w:cstheme="majorHAnsi"/>
          <w:b/>
          <w:sz w:val="26"/>
          <w:szCs w:val="26"/>
          <w:lang w:eastAsia="sv-SE"/>
        </w:rPr>
        <w:t>Innehållsförteckning</w:t>
      </w:r>
    </w:p>
    <w:p w14:paraId="678B6E2D" w14:textId="5F9D0976" w:rsidR="0059210B" w:rsidRDefault="00C54353">
      <w:pPr>
        <w:pStyle w:val="Innehll1"/>
        <w:tabs>
          <w:tab w:val="right" w:leader="dot" w:pos="7926"/>
        </w:tabs>
        <w:rPr>
          <w:rFonts w:eastAsiaTheme="minorEastAsia"/>
          <w:noProof/>
          <w:sz w:val="22"/>
          <w:lang w:eastAsia="sv-SE"/>
        </w:rPr>
      </w:pPr>
      <w:r>
        <w:rPr>
          <w:lang w:eastAsia="sv-SE"/>
        </w:rPr>
        <w:fldChar w:fldCharType="begin"/>
      </w:r>
      <w:r>
        <w:rPr>
          <w:lang w:eastAsia="sv-SE"/>
        </w:rPr>
        <w:instrText xml:space="preserve"> TOC \o "1-3" </w:instrText>
      </w:r>
      <w:r>
        <w:rPr>
          <w:lang w:eastAsia="sv-SE"/>
        </w:rPr>
        <w:fldChar w:fldCharType="separate"/>
      </w:r>
      <w:r w:rsidR="0059210B">
        <w:rPr>
          <w:noProof/>
          <w:lang w:eastAsia="sv-SE"/>
        </w:rPr>
        <w:t>1</w:t>
      </w:r>
      <w:r w:rsidR="0059210B">
        <w:rPr>
          <w:rFonts w:eastAsiaTheme="minorEastAsia"/>
          <w:noProof/>
          <w:sz w:val="22"/>
          <w:lang w:eastAsia="sv-SE"/>
        </w:rPr>
        <w:tab/>
      </w:r>
      <w:r w:rsidR="0059210B">
        <w:rPr>
          <w:noProof/>
          <w:lang w:eastAsia="sv-SE"/>
        </w:rPr>
        <w:t>Bilagor och begrepp</w:t>
      </w:r>
      <w:r w:rsidR="0059210B">
        <w:rPr>
          <w:noProof/>
        </w:rPr>
        <w:tab/>
      </w:r>
      <w:r w:rsidR="0059210B">
        <w:rPr>
          <w:noProof/>
        </w:rPr>
        <w:fldChar w:fldCharType="begin"/>
      </w:r>
      <w:r w:rsidR="0059210B">
        <w:rPr>
          <w:noProof/>
        </w:rPr>
        <w:instrText xml:space="preserve"> PAGEREF _Toc494971430 \h </w:instrText>
      </w:r>
      <w:r w:rsidR="0059210B">
        <w:rPr>
          <w:noProof/>
        </w:rPr>
      </w:r>
      <w:r w:rsidR="0059210B">
        <w:rPr>
          <w:noProof/>
        </w:rPr>
        <w:fldChar w:fldCharType="separate"/>
      </w:r>
      <w:r w:rsidR="0059210B">
        <w:rPr>
          <w:noProof/>
        </w:rPr>
        <w:t>1</w:t>
      </w:r>
      <w:r w:rsidR="0059210B">
        <w:rPr>
          <w:noProof/>
        </w:rPr>
        <w:fldChar w:fldCharType="end"/>
      </w:r>
    </w:p>
    <w:p w14:paraId="6B0E9B12" w14:textId="704393D3" w:rsidR="0059210B" w:rsidRDefault="0059210B">
      <w:pPr>
        <w:pStyle w:val="Innehll1"/>
        <w:tabs>
          <w:tab w:val="right" w:leader="dot" w:pos="7926"/>
        </w:tabs>
        <w:rPr>
          <w:rFonts w:eastAsiaTheme="minorEastAsia"/>
          <w:noProof/>
          <w:sz w:val="22"/>
          <w:lang w:eastAsia="sv-SE"/>
        </w:rPr>
      </w:pPr>
      <w:r>
        <w:rPr>
          <w:noProof/>
          <w:lang w:eastAsia="sv-SE"/>
        </w:rPr>
        <w:t>2</w:t>
      </w:r>
      <w:r>
        <w:rPr>
          <w:rFonts w:eastAsiaTheme="minorEastAsia"/>
          <w:noProof/>
          <w:sz w:val="22"/>
          <w:lang w:eastAsia="sv-SE"/>
        </w:rPr>
        <w:tab/>
      </w:r>
      <w:r>
        <w:rPr>
          <w:noProof/>
          <w:lang w:eastAsia="sv-SE"/>
        </w:rPr>
        <w:t>Inledning</w:t>
      </w:r>
      <w:r>
        <w:rPr>
          <w:noProof/>
        </w:rPr>
        <w:tab/>
      </w:r>
      <w:r>
        <w:rPr>
          <w:noProof/>
        </w:rPr>
        <w:fldChar w:fldCharType="begin"/>
      </w:r>
      <w:r>
        <w:rPr>
          <w:noProof/>
        </w:rPr>
        <w:instrText xml:space="preserve"> PAGEREF _Toc494971431 \h </w:instrText>
      </w:r>
      <w:r>
        <w:rPr>
          <w:noProof/>
        </w:rPr>
      </w:r>
      <w:r>
        <w:rPr>
          <w:noProof/>
        </w:rPr>
        <w:fldChar w:fldCharType="separate"/>
      </w:r>
      <w:r>
        <w:rPr>
          <w:noProof/>
        </w:rPr>
        <w:t>2</w:t>
      </w:r>
      <w:r>
        <w:rPr>
          <w:noProof/>
        </w:rPr>
        <w:fldChar w:fldCharType="end"/>
      </w:r>
    </w:p>
    <w:p w14:paraId="2A6002DE" w14:textId="798CADD9" w:rsidR="0059210B" w:rsidRDefault="0059210B">
      <w:pPr>
        <w:pStyle w:val="Innehll1"/>
        <w:tabs>
          <w:tab w:val="right" w:leader="dot" w:pos="7926"/>
        </w:tabs>
        <w:rPr>
          <w:rFonts w:eastAsiaTheme="minorEastAsia"/>
          <w:noProof/>
          <w:sz w:val="22"/>
          <w:lang w:eastAsia="sv-SE"/>
        </w:rPr>
      </w:pPr>
      <w:r w:rsidRPr="008855CA">
        <w:rPr>
          <w:noProof/>
          <w:lang w:eastAsia="sv-SE"/>
        </w:rPr>
        <w:t>3</w:t>
      </w:r>
      <w:r>
        <w:rPr>
          <w:rFonts w:eastAsiaTheme="minorEastAsia"/>
          <w:noProof/>
          <w:sz w:val="22"/>
          <w:lang w:eastAsia="sv-SE"/>
        </w:rPr>
        <w:tab/>
      </w:r>
      <w:r w:rsidRPr="008855CA">
        <w:rPr>
          <w:noProof/>
          <w:lang w:eastAsia="sv-SE"/>
        </w:rPr>
        <w:t>Arbetsgruppen</w:t>
      </w:r>
      <w:r>
        <w:rPr>
          <w:noProof/>
        </w:rPr>
        <w:tab/>
      </w:r>
      <w:r>
        <w:rPr>
          <w:noProof/>
        </w:rPr>
        <w:fldChar w:fldCharType="begin"/>
      </w:r>
      <w:r>
        <w:rPr>
          <w:noProof/>
        </w:rPr>
        <w:instrText xml:space="preserve"> PAGEREF _Toc494971432 \h </w:instrText>
      </w:r>
      <w:r>
        <w:rPr>
          <w:noProof/>
        </w:rPr>
      </w:r>
      <w:r>
        <w:rPr>
          <w:noProof/>
        </w:rPr>
        <w:fldChar w:fldCharType="separate"/>
      </w:r>
      <w:r>
        <w:rPr>
          <w:noProof/>
        </w:rPr>
        <w:t>2</w:t>
      </w:r>
      <w:r>
        <w:rPr>
          <w:noProof/>
        </w:rPr>
        <w:fldChar w:fldCharType="end"/>
      </w:r>
    </w:p>
    <w:p w14:paraId="405AC5E8" w14:textId="6AE2D735" w:rsidR="0059210B" w:rsidRDefault="0059210B">
      <w:pPr>
        <w:pStyle w:val="Innehll1"/>
        <w:tabs>
          <w:tab w:val="right" w:leader="dot" w:pos="7926"/>
        </w:tabs>
        <w:rPr>
          <w:rFonts w:eastAsiaTheme="minorEastAsia"/>
          <w:noProof/>
          <w:sz w:val="22"/>
          <w:lang w:eastAsia="sv-SE"/>
        </w:rPr>
      </w:pPr>
      <w:r w:rsidRPr="008855CA">
        <w:rPr>
          <w:noProof/>
          <w:lang w:eastAsia="sv-SE"/>
        </w:rPr>
        <w:t>4</w:t>
      </w:r>
      <w:r>
        <w:rPr>
          <w:rFonts w:eastAsiaTheme="minorEastAsia"/>
          <w:noProof/>
          <w:sz w:val="22"/>
          <w:lang w:eastAsia="sv-SE"/>
        </w:rPr>
        <w:tab/>
      </w:r>
      <w:r w:rsidRPr="008855CA">
        <w:rPr>
          <w:noProof/>
          <w:lang w:eastAsia="sv-SE"/>
        </w:rPr>
        <w:t>Arbetet</w:t>
      </w:r>
      <w:r>
        <w:rPr>
          <w:noProof/>
        </w:rPr>
        <w:tab/>
      </w:r>
      <w:r>
        <w:rPr>
          <w:noProof/>
        </w:rPr>
        <w:fldChar w:fldCharType="begin"/>
      </w:r>
      <w:r>
        <w:rPr>
          <w:noProof/>
        </w:rPr>
        <w:instrText xml:space="preserve"> PAGEREF _Toc494971433 \h </w:instrText>
      </w:r>
      <w:r>
        <w:rPr>
          <w:noProof/>
        </w:rPr>
      </w:r>
      <w:r>
        <w:rPr>
          <w:noProof/>
        </w:rPr>
        <w:fldChar w:fldCharType="separate"/>
      </w:r>
      <w:r>
        <w:rPr>
          <w:noProof/>
        </w:rPr>
        <w:t>2</w:t>
      </w:r>
      <w:r>
        <w:rPr>
          <w:noProof/>
        </w:rPr>
        <w:fldChar w:fldCharType="end"/>
      </w:r>
    </w:p>
    <w:p w14:paraId="75672527" w14:textId="612DC1E1" w:rsidR="0059210B" w:rsidRDefault="0059210B">
      <w:pPr>
        <w:pStyle w:val="Innehll1"/>
        <w:tabs>
          <w:tab w:val="right" w:leader="dot" w:pos="7926"/>
        </w:tabs>
        <w:rPr>
          <w:rFonts w:eastAsiaTheme="minorEastAsia"/>
          <w:noProof/>
          <w:sz w:val="22"/>
          <w:lang w:eastAsia="sv-SE"/>
        </w:rPr>
      </w:pPr>
      <w:r w:rsidRPr="008855CA">
        <w:rPr>
          <w:noProof/>
          <w:lang w:eastAsia="sv-SE"/>
        </w:rPr>
        <w:t>5</w:t>
      </w:r>
      <w:r>
        <w:rPr>
          <w:rFonts w:eastAsiaTheme="minorEastAsia"/>
          <w:noProof/>
          <w:sz w:val="22"/>
          <w:lang w:eastAsia="sv-SE"/>
        </w:rPr>
        <w:tab/>
      </w:r>
      <w:r w:rsidRPr="008855CA">
        <w:rPr>
          <w:noProof/>
          <w:lang w:eastAsia="sv-SE"/>
        </w:rPr>
        <w:t>Produktmålen</w:t>
      </w:r>
      <w:r>
        <w:rPr>
          <w:noProof/>
        </w:rPr>
        <w:tab/>
      </w:r>
      <w:r>
        <w:rPr>
          <w:noProof/>
        </w:rPr>
        <w:fldChar w:fldCharType="begin"/>
      </w:r>
      <w:r>
        <w:rPr>
          <w:noProof/>
        </w:rPr>
        <w:instrText xml:space="preserve"> PAGEREF _Toc494971434 \h </w:instrText>
      </w:r>
      <w:r>
        <w:rPr>
          <w:noProof/>
        </w:rPr>
      </w:r>
      <w:r>
        <w:rPr>
          <w:noProof/>
        </w:rPr>
        <w:fldChar w:fldCharType="separate"/>
      </w:r>
      <w:r>
        <w:rPr>
          <w:noProof/>
        </w:rPr>
        <w:t>2</w:t>
      </w:r>
      <w:r>
        <w:rPr>
          <w:noProof/>
        </w:rPr>
        <w:fldChar w:fldCharType="end"/>
      </w:r>
    </w:p>
    <w:p w14:paraId="11093B23" w14:textId="53613B76" w:rsidR="0059210B" w:rsidRDefault="0059210B">
      <w:pPr>
        <w:pStyle w:val="Innehll2"/>
        <w:tabs>
          <w:tab w:val="right" w:leader="dot" w:pos="7926"/>
        </w:tabs>
        <w:rPr>
          <w:rFonts w:eastAsiaTheme="minorEastAsia"/>
          <w:noProof/>
          <w:sz w:val="22"/>
          <w:lang w:eastAsia="sv-SE"/>
        </w:rPr>
      </w:pPr>
      <w:r>
        <w:rPr>
          <w:noProof/>
          <w:lang w:eastAsia="sv-SE"/>
        </w:rPr>
        <w:t>5.1</w:t>
      </w:r>
      <w:r>
        <w:rPr>
          <w:rFonts w:eastAsiaTheme="minorEastAsia"/>
          <w:noProof/>
          <w:sz w:val="22"/>
          <w:lang w:eastAsia="sv-SE"/>
        </w:rPr>
        <w:tab/>
      </w:r>
      <w:r>
        <w:rPr>
          <w:noProof/>
          <w:lang w:eastAsia="sv-SE"/>
        </w:rPr>
        <w:t>P1</w:t>
      </w:r>
      <w:r>
        <w:rPr>
          <w:noProof/>
        </w:rPr>
        <w:tab/>
      </w:r>
      <w:r>
        <w:rPr>
          <w:noProof/>
        </w:rPr>
        <w:fldChar w:fldCharType="begin"/>
      </w:r>
      <w:r>
        <w:rPr>
          <w:noProof/>
        </w:rPr>
        <w:instrText xml:space="preserve"> PAGEREF _Toc494971435 \h </w:instrText>
      </w:r>
      <w:r>
        <w:rPr>
          <w:noProof/>
        </w:rPr>
      </w:r>
      <w:r>
        <w:rPr>
          <w:noProof/>
        </w:rPr>
        <w:fldChar w:fldCharType="separate"/>
      </w:r>
      <w:r>
        <w:rPr>
          <w:noProof/>
        </w:rPr>
        <w:t>3</w:t>
      </w:r>
      <w:r>
        <w:rPr>
          <w:noProof/>
        </w:rPr>
        <w:fldChar w:fldCharType="end"/>
      </w:r>
    </w:p>
    <w:p w14:paraId="2A2E6BD5" w14:textId="34D021B4" w:rsidR="0059210B" w:rsidRDefault="0059210B">
      <w:pPr>
        <w:pStyle w:val="Innehll2"/>
        <w:tabs>
          <w:tab w:val="right" w:leader="dot" w:pos="7926"/>
        </w:tabs>
        <w:rPr>
          <w:rFonts w:eastAsiaTheme="minorEastAsia"/>
          <w:noProof/>
          <w:sz w:val="22"/>
          <w:lang w:eastAsia="sv-SE"/>
        </w:rPr>
      </w:pPr>
      <w:r>
        <w:rPr>
          <w:noProof/>
          <w:lang w:eastAsia="sv-SE"/>
        </w:rPr>
        <w:t>5.2</w:t>
      </w:r>
      <w:r>
        <w:rPr>
          <w:rFonts w:eastAsiaTheme="minorEastAsia"/>
          <w:noProof/>
          <w:sz w:val="22"/>
          <w:lang w:eastAsia="sv-SE"/>
        </w:rPr>
        <w:tab/>
      </w:r>
      <w:r>
        <w:rPr>
          <w:noProof/>
          <w:lang w:eastAsia="sv-SE"/>
        </w:rPr>
        <w:t>P2</w:t>
      </w:r>
      <w:r>
        <w:rPr>
          <w:noProof/>
        </w:rPr>
        <w:tab/>
      </w:r>
      <w:r>
        <w:rPr>
          <w:noProof/>
        </w:rPr>
        <w:fldChar w:fldCharType="begin"/>
      </w:r>
      <w:r>
        <w:rPr>
          <w:noProof/>
        </w:rPr>
        <w:instrText xml:space="preserve"> PAGEREF _Toc494971436 \h </w:instrText>
      </w:r>
      <w:r>
        <w:rPr>
          <w:noProof/>
        </w:rPr>
      </w:r>
      <w:r>
        <w:rPr>
          <w:noProof/>
        </w:rPr>
        <w:fldChar w:fldCharType="separate"/>
      </w:r>
      <w:r>
        <w:rPr>
          <w:noProof/>
        </w:rPr>
        <w:t>3</w:t>
      </w:r>
      <w:r>
        <w:rPr>
          <w:noProof/>
        </w:rPr>
        <w:fldChar w:fldCharType="end"/>
      </w:r>
    </w:p>
    <w:p w14:paraId="51EB941C" w14:textId="595496BD" w:rsidR="0059210B" w:rsidRDefault="0059210B">
      <w:pPr>
        <w:pStyle w:val="Innehll2"/>
        <w:tabs>
          <w:tab w:val="right" w:leader="dot" w:pos="7926"/>
        </w:tabs>
        <w:rPr>
          <w:rFonts w:eastAsiaTheme="minorEastAsia"/>
          <w:noProof/>
          <w:sz w:val="22"/>
          <w:lang w:eastAsia="sv-SE"/>
        </w:rPr>
      </w:pPr>
      <w:r>
        <w:rPr>
          <w:noProof/>
          <w:lang w:eastAsia="sv-SE"/>
        </w:rPr>
        <w:t>5.3</w:t>
      </w:r>
      <w:r>
        <w:rPr>
          <w:rFonts w:eastAsiaTheme="minorEastAsia"/>
          <w:noProof/>
          <w:sz w:val="22"/>
          <w:lang w:eastAsia="sv-SE"/>
        </w:rPr>
        <w:tab/>
      </w:r>
      <w:r>
        <w:rPr>
          <w:noProof/>
          <w:lang w:eastAsia="sv-SE"/>
        </w:rPr>
        <w:t>P3</w:t>
      </w:r>
      <w:r>
        <w:rPr>
          <w:noProof/>
        </w:rPr>
        <w:tab/>
      </w:r>
      <w:r>
        <w:rPr>
          <w:noProof/>
        </w:rPr>
        <w:fldChar w:fldCharType="begin"/>
      </w:r>
      <w:r>
        <w:rPr>
          <w:noProof/>
        </w:rPr>
        <w:instrText xml:space="preserve"> PAGEREF _Toc494971437 \h </w:instrText>
      </w:r>
      <w:r>
        <w:rPr>
          <w:noProof/>
        </w:rPr>
      </w:r>
      <w:r>
        <w:rPr>
          <w:noProof/>
        </w:rPr>
        <w:fldChar w:fldCharType="separate"/>
      </w:r>
      <w:r>
        <w:rPr>
          <w:noProof/>
        </w:rPr>
        <w:t>3</w:t>
      </w:r>
      <w:r>
        <w:rPr>
          <w:noProof/>
        </w:rPr>
        <w:fldChar w:fldCharType="end"/>
      </w:r>
    </w:p>
    <w:p w14:paraId="559DC5D2" w14:textId="18764D12" w:rsidR="0059210B" w:rsidRDefault="0059210B">
      <w:pPr>
        <w:pStyle w:val="Innehll2"/>
        <w:tabs>
          <w:tab w:val="right" w:leader="dot" w:pos="7926"/>
        </w:tabs>
        <w:rPr>
          <w:rFonts w:eastAsiaTheme="minorEastAsia"/>
          <w:noProof/>
          <w:sz w:val="22"/>
          <w:lang w:eastAsia="sv-SE"/>
        </w:rPr>
      </w:pPr>
      <w:r>
        <w:rPr>
          <w:noProof/>
          <w:lang w:eastAsia="sv-SE"/>
        </w:rPr>
        <w:t>5.4</w:t>
      </w:r>
      <w:r>
        <w:rPr>
          <w:rFonts w:eastAsiaTheme="minorEastAsia"/>
          <w:noProof/>
          <w:sz w:val="22"/>
          <w:lang w:eastAsia="sv-SE"/>
        </w:rPr>
        <w:tab/>
      </w:r>
      <w:r>
        <w:rPr>
          <w:noProof/>
          <w:lang w:eastAsia="sv-SE"/>
        </w:rPr>
        <w:t>P4</w:t>
      </w:r>
      <w:r>
        <w:rPr>
          <w:noProof/>
        </w:rPr>
        <w:tab/>
      </w:r>
      <w:r>
        <w:rPr>
          <w:noProof/>
        </w:rPr>
        <w:fldChar w:fldCharType="begin"/>
      </w:r>
      <w:r>
        <w:rPr>
          <w:noProof/>
        </w:rPr>
        <w:instrText xml:space="preserve"> PAGEREF _Toc494971438 \h </w:instrText>
      </w:r>
      <w:r>
        <w:rPr>
          <w:noProof/>
        </w:rPr>
      </w:r>
      <w:r>
        <w:rPr>
          <w:noProof/>
        </w:rPr>
        <w:fldChar w:fldCharType="separate"/>
      </w:r>
      <w:r>
        <w:rPr>
          <w:noProof/>
        </w:rPr>
        <w:t>4</w:t>
      </w:r>
      <w:r>
        <w:rPr>
          <w:noProof/>
        </w:rPr>
        <w:fldChar w:fldCharType="end"/>
      </w:r>
    </w:p>
    <w:p w14:paraId="20BAE65A" w14:textId="10C81E6C" w:rsidR="0059210B" w:rsidRDefault="0059210B">
      <w:pPr>
        <w:pStyle w:val="Innehll2"/>
        <w:tabs>
          <w:tab w:val="right" w:leader="dot" w:pos="7926"/>
        </w:tabs>
        <w:rPr>
          <w:rFonts w:eastAsiaTheme="minorEastAsia"/>
          <w:noProof/>
          <w:sz w:val="22"/>
          <w:lang w:eastAsia="sv-SE"/>
        </w:rPr>
      </w:pPr>
      <w:r>
        <w:rPr>
          <w:noProof/>
          <w:lang w:eastAsia="sv-SE"/>
        </w:rPr>
        <w:t>5.5</w:t>
      </w:r>
      <w:r>
        <w:rPr>
          <w:rFonts w:eastAsiaTheme="minorEastAsia"/>
          <w:noProof/>
          <w:sz w:val="22"/>
          <w:lang w:eastAsia="sv-SE"/>
        </w:rPr>
        <w:tab/>
      </w:r>
      <w:r>
        <w:rPr>
          <w:noProof/>
          <w:lang w:eastAsia="sv-SE"/>
        </w:rPr>
        <w:t>P5</w:t>
      </w:r>
      <w:r>
        <w:rPr>
          <w:noProof/>
        </w:rPr>
        <w:tab/>
      </w:r>
      <w:r>
        <w:rPr>
          <w:noProof/>
        </w:rPr>
        <w:fldChar w:fldCharType="begin"/>
      </w:r>
      <w:r>
        <w:rPr>
          <w:noProof/>
        </w:rPr>
        <w:instrText xml:space="preserve"> PAGEREF _Toc494971439 \h </w:instrText>
      </w:r>
      <w:r>
        <w:rPr>
          <w:noProof/>
        </w:rPr>
      </w:r>
      <w:r>
        <w:rPr>
          <w:noProof/>
        </w:rPr>
        <w:fldChar w:fldCharType="separate"/>
      </w:r>
      <w:r>
        <w:rPr>
          <w:noProof/>
        </w:rPr>
        <w:t>4</w:t>
      </w:r>
      <w:r>
        <w:rPr>
          <w:noProof/>
        </w:rPr>
        <w:fldChar w:fldCharType="end"/>
      </w:r>
    </w:p>
    <w:p w14:paraId="3D23D519" w14:textId="6C601DAE" w:rsidR="0059210B" w:rsidRDefault="0059210B">
      <w:pPr>
        <w:pStyle w:val="Innehll2"/>
        <w:tabs>
          <w:tab w:val="right" w:leader="dot" w:pos="7926"/>
        </w:tabs>
        <w:rPr>
          <w:rFonts w:eastAsiaTheme="minorEastAsia"/>
          <w:noProof/>
          <w:sz w:val="22"/>
          <w:lang w:eastAsia="sv-SE"/>
        </w:rPr>
      </w:pPr>
      <w:r>
        <w:rPr>
          <w:noProof/>
          <w:lang w:eastAsia="sv-SE"/>
        </w:rPr>
        <w:t>5.6</w:t>
      </w:r>
      <w:r>
        <w:rPr>
          <w:rFonts w:eastAsiaTheme="minorEastAsia"/>
          <w:noProof/>
          <w:sz w:val="22"/>
          <w:lang w:eastAsia="sv-SE"/>
        </w:rPr>
        <w:tab/>
      </w:r>
      <w:r>
        <w:rPr>
          <w:noProof/>
          <w:lang w:eastAsia="sv-SE"/>
        </w:rPr>
        <w:t>Övriga leveranser</w:t>
      </w:r>
      <w:r>
        <w:rPr>
          <w:noProof/>
        </w:rPr>
        <w:tab/>
      </w:r>
      <w:r>
        <w:rPr>
          <w:noProof/>
        </w:rPr>
        <w:fldChar w:fldCharType="begin"/>
      </w:r>
      <w:r>
        <w:rPr>
          <w:noProof/>
        </w:rPr>
        <w:instrText xml:space="preserve"> PAGEREF _Toc494971440 \h </w:instrText>
      </w:r>
      <w:r>
        <w:rPr>
          <w:noProof/>
        </w:rPr>
      </w:r>
      <w:r>
        <w:rPr>
          <w:noProof/>
        </w:rPr>
        <w:fldChar w:fldCharType="separate"/>
      </w:r>
      <w:r>
        <w:rPr>
          <w:noProof/>
        </w:rPr>
        <w:t>4</w:t>
      </w:r>
      <w:r>
        <w:rPr>
          <w:noProof/>
        </w:rPr>
        <w:fldChar w:fldCharType="end"/>
      </w:r>
    </w:p>
    <w:p w14:paraId="22B30816" w14:textId="3ACB8451" w:rsidR="0059210B" w:rsidRDefault="0059210B">
      <w:pPr>
        <w:pStyle w:val="Innehll1"/>
        <w:tabs>
          <w:tab w:val="right" w:leader="dot" w:pos="7926"/>
        </w:tabs>
        <w:rPr>
          <w:rFonts w:eastAsiaTheme="minorEastAsia"/>
          <w:noProof/>
          <w:sz w:val="22"/>
          <w:lang w:eastAsia="sv-SE"/>
        </w:rPr>
      </w:pPr>
      <w:r>
        <w:rPr>
          <w:noProof/>
        </w:rPr>
        <w:t>6</w:t>
      </w:r>
      <w:r>
        <w:rPr>
          <w:rFonts w:eastAsiaTheme="minorEastAsia"/>
          <w:noProof/>
          <w:sz w:val="22"/>
          <w:lang w:eastAsia="sv-SE"/>
        </w:rPr>
        <w:tab/>
      </w:r>
      <w:r>
        <w:rPr>
          <w:noProof/>
        </w:rPr>
        <w:t>Erfarenheter</w:t>
      </w:r>
      <w:r>
        <w:rPr>
          <w:noProof/>
        </w:rPr>
        <w:tab/>
      </w:r>
      <w:r>
        <w:rPr>
          <w:noProof/>
        </w:rPr>
        <w:fldChar w:fldCharType="begin"/>
      </w:r>
      <w:r>
        <w:rPr>
          <w:noProof/>
        </w:rPr>
        <w:instrText xml:space="preserve"> PAGEREF _Toc494971441 \h </w:instrText>
      </w:r>
      <w:r>
        <w:rPr>
          <w:noProof/>
        </w:rPr>
      </w:r>
      <w:r>
        <w:rPr>
          <w:noProof/>
        </w:rPr>
        <w:fldChar w:fldCharType="separate"/>
      </w:r>
      <w:r>
        <w:rPr>
          <w:noProof/>
        </w:rPr>
        <w:t>5</w:t>
      </w:r>
      <w:r>
        <w:rPr>
          <w:noProof/>
        </w:rPr>
        <w:fldChar w:fldCharType="end"/>
      </w:r>
    </w:p>
    <w:p w14:paraId="4949EBF7" w14:textId="77F47E71" w:rsidR="0059210B" w:rsidRDefault="0059210B">
      <w:pPr>
        <w:pStyle w:val="Innehll1"/>
        <w:tabs>
          <w:tab w:val="right" w:leader="dot" w:pos="7926"/>
        </w:tabs>
        <w:rPr>
          <w:rFonts w:eastAsiaTheme="minorEastAsia"/>
          <w:noProof/>
          <w:sz w:val="22"/>
          <w:lang w:eastAsia="sv-SE"/>
        </w:rPr>
      </w:pPr>
      <w:r w:rsidRPr="008855CA">
        <w:rPr>
          <w:noProof/>
          <w:lang w:eastAsia="sv-SE"/>
        </w:rPr>
        <w:t>7</w:t>
      </w:r>
      <w:r>
        <w:rPr>
          <w:rFonts w:eastAsiaTheme="minorEastAsia"/>
          <w:noProof/>
          <w:sz w:val="22"/>
          <w:lang w:eastAsia="sv-SE"/>
        </w:rPr>
        <w:tab/>
      </w:r>
      <w:r w:rsidRPr="008855CA">
        <w:rPr>
          <w:noProof/>
          <w:lang w:eastAsia="sv-SE"/>
        </w:rPr>
        <w:t>Fortsatt arbete med öppna data</w:t>
      </w:r>
      <w:r>
        <w:rPr>
          <w:noProof/>
        </w:rPr>
        <w:tab/>
      </w:r>
      <w:r>
        <w:rPr>
          <w:noProof/>
        </w:rPr>
        <w:fldChar w:fldCharType="begin"/>
      </w:r>
      <w:r>
        <w:rPr>
          <w:noProof/>
        </w:rPr>
        <w:instrText xml:space="preserve"> PAGEREF _Toc494971442 \h </w:instrText>
      </w:r>
      <w:r>
        <w:rPr>
          <w:noProof/>
        </w:rPr>
      </w:r>
      <w:r>
        <w:rPr>
          <w:noProof/>
        </w:rPr>
        <w:fldChar w:fldCharType="separate"/>
      </w:r>
      <w:r>
        <w:rPr>
          <w:noProof/>
        </w:rPr>
        <w:t>5</w:t>
      </w:r>
      <w:r>
        <w:rPr>
          <w:noProof/>
        </w:rPr>
        <w:fldChar w:fldCharType="end"/>
      </w:r>
    </w:p>
    <w:p w14:paraId="33EE3082" w14:textId="6E24D8DD" w:rsidR="0059210B" w:rsidRDefault="0059210B">
      <w:pPr>
        <w:pStyle w:val="Innehll2"/>
        <w:tabs>
          <w:tab w:val="right" w:leader="dot" w:pos="7926"/>
        </w:tabs>
        <w:rPr>
          <w:rFonts w:eastAsiaTheme="minorEastAsia"/>
          <w:noProof/>
          <w:sz w:val="22"/>
          <w:lang w:eastAsia="sv-SE"/>
        </w:rPr>
      </w:pPr>
      <w:r w:rsidRPr="008855CA">
        <w:rPr>
          <w:noProof/>
          <w:lang w:eastAsia="sv-SE"/>
        </w:rPr>
        <w:t>7.1</w:t>
      </w:r>
      <w:r>
        <w:rPr>
          <w:rFonts w:eastAsiaTheme="minorEastAsia"/>
          <w:noProof/>
          <w:sz w:val="22"/>
          <w:lang w:eastAsia="sv-SE"/>
        </w:rPr>
        <w:tab/>
      </w:r>
      <w:r w:rsidRPr="008855CA">
        <w:rPr>
          <w:noProof/>
          <w:lang w:eastAsia="sv-SE"/>
        </w:rPr>
        <w:t>Uppdrag och organisation för öppna data</w:t>
      </w:r>
      <w:r>
        <w:rPr>
          <w:noProof/>
        </w:rPr>
        <w:tab/>
      </w:r>
      <w:r>
        <w:rPr>
          <w:noProof/>
        </w:rPr>
        <w:fldChar w:fldCharType="begin"/>
      </w:r>
      <w:r>
        <w:rPr>
          <w:noProof/>
        </w:rPr>
        <w:instrText xml:space="preserve"> PAGEREF _Toc494971443 \h </w:instrText>
      </w:r>
      <w:r>
        <w:rPr>
          <w:noProof/>
        </w:rPr>
      </w:r>
      <w:r>
        <w:rPr>
          <w:noProof/>
        </w:rPr>
        <w:fldChar w:fldCharType="separate"/>
      </w:r>
      <w:r>
        <w:rPr>
          <w:noProof/>
        </w:rPr>
        <w:t>5</w:t>
      </w:r>
      <w:r>
        <w:rPr>
          <w:noProof/>
        </w:rPr>
        <w:fldChar w:fldCharType="end"/>
      </w:r>
    </w:p>
    <w:p w14:paraId="53C7B388" w14:textId="653AA2FE" w:rsidR="0059210B" w:rsidRDefault="0059210B">
      <w:pPr>
        <w:pStyle w:val="Innehll2"/>
        <w:tabs>
          <w:tab w:val="right" w:leader="dot" w:pos="7926"/>
        </w:tabs>
        <w:rPr>
          <w:rFonts w:eastAsiaTheme="minorEastAsia"/>
          <w:noProof/>
          <w:sz w:val="22"/>
          <w:lang w:eastAsia="sv-SE"/>
        </w:rPr>
      </w:pPr>
      <w:r w:rsidRPr="008855CA">
        <w:rPr>
          <w:noProof/>
          <w:lang w:eastAsia="sv-SE"/>
        </w:rPr>
        <w:t>7.2</w:t>
      </w:r>
      <w:r>
        <w:rPr>
          <w:rFonts w:eastAsiaTheme="minorEastAsia"/>
          <w:noProof/>
          <w:sz w:val="22"/>
          <w:lang w:eastAsia="sv-SE"/>
        </w:rPr>
        <w:tab/>
      </w:r>
      <w:r w:rsidRPr="008855CA">
        <w:rPr>
          <w:noProof/>
          <w:lang w:eastAsia="sv-SE"/>
        </w:rPr>
        <w:t>Handlingsplan för öppna data</w:t>
      </w:r>
      <w:r>
        <w:rPr>
          <w:noProof/>
        </w:rPr>
        <w:tab/>
      </w:r>
      <w:r>
        <w:rPr>
          <w:noProof/>
        </w:rPr>
        <w:fldChar w:fldCharType="begin"/>
      </w:r>
      <w:r>
        <w:rPr>
          <w:noProof/>
        </w:rPr>
        <w:instrText xml:space="preserve"> PAGEREF _Toc494971444 \h </w:instrText>
      </w:r>
      <w:r>
        <w:rPr>
          <w:noProof/>
        </w:rPr>
      </w:r>
      <w:r>
        <w:rPr>
          <w:noProof/>
        </w:rPr>
        <w:fldChar w:fldCharType="separate"/>
      </w:r>
      <w:r>
        <w:rPr>
          <w:noProof/>
        </w:rPr>
        <w:t>5</w:t>
      </w:r>
      <w:r>
        <w:rPr>
          <w:noProof/>
        </w:rPr>
        <w:fldChar w:fldCharType="end"/>
      </w:r>
    </w:p>
    <w:p w14:paraId="5BD4447E" w14:textId="55D1AA9F" w:rsidR="00C54353" w:rsidRDefault="00C54353" w:rsidP="00C54353">
      <w:pPr>
        <w:pStyle w:val="Brdtext"/>
        <w:rPr>
          <w:lang w:eastAsia="sv-SE"/>
        </w:rPr>
      </w:pPr>
      <w:r>
        <w:rPr>
          <w:lang w:eastAsia="sv-SE"/>
        </w:rPr>
        <w:fldChar w:fldCharType="end"/>
      </w:r>
    </w:p>
    <w:p w14:paraId="23BC4F55" w14:textId="291121C6" w:rsidR="00477A9F" w:rsidRDefault="00477A9F" w:rsidP="00477A9F">
      <w:pPr>
        <w:pStyle w:val="Rubrik1"/>
        <w:rPr>
          <w:lang w:eastAsia="sv-SE"/>
        </w:rPr>
      </w:pPr>
      <w:bookmarkStart w:id="0" w:name="_Toc494971430"/>
      <w:r>
        <w:rPr>
          <w:lang w:eastAsia="sv-SE"/>
        </w:rPr>
        <w:t>Bilagor och begrepp</w:t>
      </w:r>
      <w:bookmarkEnd w:id="0"/>
    </w:p>
    <w:p w14:paraId="114982EC" w14:textId="1157036C" w:rsidR="00477A9F" w:rsidRPr="00477A9F" w:rsidRDefault="00477A9F" w:rsidP="00477A9F">
      <w:pPr>
        <w:pStyle w:val="Brdtext"/>
        <w:rPr>
          <w:lang w:eastAsia="sv-SE"/>
        </w:rPr>
      </w:pPr>
      <w:r>
        <w:rPr>
          <w:lang w:eastAsia="sv-SE"/>
        </w:rPr>
        <w:t>Bilagor</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CellMar>
          <w:left w:w="70" w:type="dxa"/>
          <w:right w:w="70" w:type="dxa"/>
        </w:tblCellMar>
        <w:tblLook w:val="0000" w:firstRow="0" w:lastRow="0" w:firstColumn="0" w:lastColumn="0" w:noHBand="0" w:noVBand="0"/>
      </w:tblPr>
      <w:tblGrid>
        <w:gridCol w:w="496"/>
        <w:gridCol w:w="6450"/>
        <w:gridCol w:w="779"/>
      </w:tblGrid>
      <w:tr w:rsidR="00477A9F" w14:paraId="57258E91" w14:textId="77777777" w:rsidTr="00AF631E">
        <w:trPr>
          <w:cantSplit/>
          <w:tblHeader/>
        </w:trPr>
        <w:tc>
          <w:tcPr>
            <w:tcW w:w="496" w:type="dxa"/>
            <w:shd w:val="clear" w:color="000000" w:fill="auto"/>
          </w:tcPr>
          <w:p w14:paraId="66AF05D6" w14:textId="77777777" w:rsidR="00477A9F" w:rsidRDefault="00477A9F" w:rsidP="00AF631E">
            <w:pPr>
              <w:pStyle w:val="Tabelltext"/>
            </w:pPr>
            <w:r>
              <w:t>Nr</w:t>
            </w:r>
          </w:p>
        </w:tc>
        <w:tc>
          <w:tcPr>
            <w:tcW w:w="6450" w:type="dxa"/>
            <w:shd w:val="clear" w:color="000000" w:fill="auto"/>
          </w:tcPr>
          <w:p w14:paraId="637FDE99" w14:textId="77777777" w:rsidR="00477A9F" w:rsidRDefault="00477A9F" w:rsidP="00AF631E">
            <w:pPr>
              <w:pStyle w:val="Tabelltext"/>
            </w:pPr>
            <w:r>
              <w:t>Beteckning</w:t>
            </w:r>
          </w:p>
        </w:tc>
        <w:tc>
          <w:tcPr>
            <w:tcW w:w="779" w:type="dxa"/>
            <w:shd w:val="clear" w:color="000000" w:fill="auto"/>
          </w:tcPr>
          <w:p w14:paraId="3B8B7716" w14:textId="77777777" w:rsidR="00477A9F" w:rsidRDefault="00477A9F" w:rsidP="00AF631E">
            <w:pPr>
              <w:pStyle w:val="Tabelltext"/>
            </w:pPr>
            <w:r>
              <w:t>Version</w:t>
            </w:r>
          </w:p>
        </w:tc>
      </w:tr>
      <w:tr w:rsidR="00477A9F" w14:paraId="7426E782" w14:textId="77777777" w:rsidTr="00AF631E">
        <w:trPr>
          <w:cantSplit/>
        </w:trPr>
        <w:tc>
          <w:tcPr>
            <w:tcW w:w="496" w:type="dxa"/>
            <w:shd w:val="clear" w:color="000000" w:fill="auto"/>
          </w:tcPr>
          <w:p w14:paraId="7B360713" w14:textId="6BE05485" w:rsidR="00477A9F" w:rsidRDefault="0031308A" w:rsidP="00AF631E">
            <w:pPr>
              <w:pStyle w:val="Tabelledtext"/>
              <w:jc w:val="center"/>
            </w:pPr>
            <w:r>
              <w:t>1</w:t>
            </w:r>
          </w:p>
        </w:tc>
        <w:tc>
          <w:tcPr>
            <w:tcW w:w="6450" w:type="dxa"/>
            <w:shd w:val="clear" w:color="000000" w:fill="auto"/>
          </w:tcPr>
          <w:p w14:paraId="62BA6C0C" w14:textId="19F0D30D" w:rsidR="00477A9F" w:rsidRDefault="0031308A" w:rsidP="00AF631E">
            <w:pPr>
              <w:pStyle w:val="Tabelledtext"/>
            </w:pPr>
            <w:r>
              <w:t>Uppdrag och organisation för öppna data</w:t>
            </w:r>
          </w:p>
        </w:tc>
        <w:tc>
          <w:tcPr>
            <w:tcW w:w="779" w:type="dxa"/>
            <w:shd w:val="clear" w:color="000000" w:fill="auto"/>
          </w:tcPr>
          <w:p w14:paraId="24CFE3D9" w14:textId="77777777" w:rsidR="00477A9F" w:rsidRDefault="00477A9F" w:rsidP="00AF631E">
            <w:pPr>
              <w:pStyle w:val="Tabelledtext"/>
            </w:pPr>
            <w:r>
              <w:t>1</w:t>
            </w:r>
          </w:p>
        </w:tc>
      </w:tr>
      <w:tr w:rsidR="00477A9F" w14:paraId="443CF54E" w14:textId="77777777" w:rsidTr="00AF631E">
        <w:trPr>
          <w:cantSplit/>
        </w:trPr>
        <w:tc>
          <w:tcPr>
            <w:tcW w:w="496" w:type="dxa"/>
            <w:shd w:val="clear" w:color="000000" w:fill="auto"/>
          </w:tcPr>
          <w:p w14:paraId="138C630F" w14:textId="4F369260" w:rsidR="00477A9F" w:rsidRDefault="0031308A" w:rsidP="00AF631E">
            <w:pPr>
              <w:pStyle w:val="Tabelledtext"/>
              <w:jc w:val="center"/>
            </w:pPr>
            <w:r>
              <w:t>2</w:t>
            </w:r>
          </w:p>
        </w:tc>
        <w:tc>
          <w:tcPr>
            <w:tcW w:w="6450" w:type="dxa"/>
            <w:shd w:val="clear" w:color="000000" w:fill="auto"/>
          </w:tcPr>
          <w:p w14:paraId="0BC1019B" w14:textId="48436C34" w:rsidR="00477A9F" w:rsidRDefault="0031308A" w:rsidP="00AF631E">
            <w:pPr>
              <w:pStyle w:val="Tabelledtext"/>
            </w:pPr>
            <w:r>
              <w:t>Handlingsplan för öppna data</w:t>
            </w:r>
          </w:p>
        </w:tc>
        <w:tc>
          <w:tcPr>
            <w:tcW w:w="779" w:type="dxa"/>
            <w:shd w:val="clear" w:color="000000" w:fill="auto"/>
          </w:tcPr>
          <w:p w14:paraId="066751E8" w14:textId="77777777" w:rsidR="00477A9F" w:rsidRDefault="00477A9F" w:rsidP="00AF631E">
            <w:pPr>
              <w:pStyle w:val="Tabelledtext"/>
            </w:pPr>
            <w:r>
              <w:t>1</w:t>
            </w:r>
          </w:p>
        </w:tc>
      </w:tr>
      <w:tr w:rsidR="00477A9F" w14:paraId="0D5E363F" w14:textId="77777777" w:rsidTr="00AF631E">
        <w:trPr>
          <w:cantSplit/>
        </w:trPr>
        <w:tc>
          <w:tcPr>
            <w:tcW w:w="496" w:type="dxa"/>
            <w:shd w:val="clear" w:color="000000" w:fill="auto"/>
          </w:tcPr>
          <w:p w14:paraId="719B7CC9" w14:textId="273A39DB" w:rsidR="00477A9F" w:rsidRDefault="0031308A" w:rsidP="00AF631E">
            <w:pPr>
              <w:pStyle w:val="Tabelledtext"/>
              <w:jc w:val="center"/>
            </w:pPr>
            <w:r>
              <w:t>3</w:t>
            </w:r>
          </w:p>
        </w:tc>
        <w:tc>
          <w:tcPr>
            <w:tcW w:w="6450" w:type="dxa"/>
            <w:shd w:val="clear" w:color="000000" w:fill="auto"/>
          </w:tcPr>
          <w:p w14:paraId="750F27D9" w14:textId="247020BD" w:rsidR="00477A9F" w:rsidRDefault="00477A9F" w:rsidP="00AF631E">
            <w:pPr>
              <w:pStyle w:val="Tabelledtext"/>
            </w:pPr>
            <w:r>
              <w:t>Process ”Tillgängliggöra information”</w:t>
            </w:r>
            <w:r w:rsidR="007C36B4">
              <w:t xml:space="preserve"> (finns dokumenterad i </w:t>
            </w:r>
            <w:proofErr w:type="spellStart"/>
            <w:r w:rsidR="007C36B4">
              <w:t>Sparx</w:t>
            </w:r>
            <w:proofErr w:type="spellEnd"/>
            <w:r w:rsidR="007C36B4">
              <w:t xml:space="preserve"> EA)</w:t>
            </w:r>
          </w:p>
        </w:tc>
        <w:tc>
          <w:tcPr>
            <w:tcW w:w="779" w:type="dxa"/>
            <w:shd w:val="clear" w:color="000000" w:fill="auto"/>
          </w:tcPr>
          <w:p w14:paraId="6178A159" w14:textId="77777777" w:rsidR="00477A9F" w:rsidRDefault="00477A9F" w:rsidP="00AF631E">
            <w:pPr>
              <w:pStyle w:val="Tabelledtext"/>
            </w:pPr>
            <w:r>
              <w:t>1</w:t>
            </w:r>
          </w:p>
        </w:tc>
      </w:tr>
      <w:tr w:rsidR="00477A9F" w14:paraId="798C42E3" w14:textId="77777777" w:rsidTr="00AF631E">
        <w:trPr>
          <w:cantSplit/>
        </w:trPr>
        <w:tc>
          <w:tcPr>
            <w:tcW w:w="496" w:type="dxa"/>
            <w:shd w:val="clear" w:color="000000" w:fill="auto"/>
          </w:tcPr>
          <w:p w14:paraId="7253B612" w14:textId="6881E3C9" w:rsidR="00477A9F" w:rsidRDefault="0031308A" w:rsidP="00AF631E">
            <w:pPr>
              <w:pStyle w:val="Tabelledtext"/>
              <w:jc w:val="center"/>
            </w:pPr>
            <w:r>
              <w:t>4</w:t>
            </w:r>
          </w:p>
        </w:tc>
        <w:tc>
          <w:tcPr>
            <w:tcW w:w="6450" w:type="dxa"/>
            <w:shd w:val="clear" w:color="000000" w:fill="auto"/>
          </w:tcPr>
          <w:p w14:paraId="107CD0AB" w14:textId="77777777" w:rsidR="00477A9F" w:rsidRDefault="00477A9F" w:rsidP="00AF631E">
            <w:pPr>
              <w:pStyle w:val="Tabelledtext"/>
            </w:pPr>
            <w:r>
              <w:t>Checklista för verksamhet och publicering av öppna data</w:t>
            </w:r>
          </w:p>
        </w:tc>
        <w:tc>
          <w:tcPr>
            <w:tcW w:w="779" w:type="dxa"/>
            <w:shd w:val="clear" w:color="000000" w:fill="auto"/>
          </w:tcPr>
          <w:p w14:paraId="1F5DFAFA" w14:textId="77777777" w:rsidR="00477A9F" w:rsidRDefault="00477A9F" w:rsidP="00AF631E">
            <w:pPr>
              <w:pStyle w:val="Tabelledtext"/>
            </w:pPr>
            <w:r>
              <w:t>1</w:t>
            </w:r>
          </w:p>
        </w:tc>
      </w:tr>
      <w:tr w:rsidR="00477A9F" w14:paraId="3867F78A" w14:textId="77777777" w:rsidTr="00AF631E">
        <w:trPr>
          <w:cantSplit/>
        </w:trPr>
        <w:tc>
          <w:tcPr>
            <w:tcW w:w="496" w:type="dxa"/>
            <w:shd w:val="clear" w:color="000000" w:fill="auto"/>
          </w:tcPr>
          <w:p w14:paraId="14EEF4EE" w14:textId="2E5E53A7" w:rsidR="00477A9F" w:rsidRDefault="0031308A" w:rsidP="00AF631E">
            <w:pPr>
              <w:pStyle w:val="Tabelledtext"/>
              <w:jc w:val="center"/>
            </w:pPr>
            <w:r>
              <w:t>5</w:t>
            </w:r>
          </w:p>
        </w:tc>
        <w:tc>
          <w:tcPr>
            <w:tcW w:w="6450" w:type="dxa"/>
            <w:shd w:val="clear" w:color="000000" w:fill="auto"/>
          </w:tcPr>
          <w:p w14:paraId="2E3708AE" w14:textId="77777777" w:rsidR="00477A9F" w:rsidRDefault="00477A9F" w:rsidP="00AF631E">
            <w:pPr>
              <w:pStyle w:val="Tabelledtext"/>
            </w:pPr>
            <w:r>
              <w:t>Checklista för teknik och publicering av öppna data</w:t>
            </w:r>
          </w:p>
        </w:tc>
        <w:tc>
          <w:tcPr>
            <w:tcW w:w="779" w:type="dxa"/>
            <w:shd w:val="clear" w:color="000000" w:fill="auto"/>
          </w:tcPr>
          <w:p w14:paraId="1054DA39" w14:textId="77777777" w:rsidR="00477A9F" w:rsidRDefault="00477A9F" w:rsidP="00AF631E">
            <w:pPr>
              <w:pStyle w:val="Tabelledtext"/>
            </w:pPr>
            <w:r>
              <w:t>1</w:t>
            </w:r>
          </w:p>
        </w:tc>
      </w:tr>
      <w:tr w:rsidR="00477A9F" w14:paraId="355E462B" w14:textId="77777777" w:rsidTr="00AF631E">
        <w:trPr>
          <w:cantSplit/>
        </w:trPr>
        <w:tc>
          <w:tcPr>
            <w:tcW w:w="496" w:type="dxa"/>
            <w:shd w:val="clear" w:color="000000" w:fill="auto"/>
          </w:tcPr>
          <w:p w14:paraId="07902AD9" w14:textId="15FB9DBA" w:rsidR="00477A9F" w:rsidRDefault="0031308A" w:rsidP="00AF631E">
            <w:pPr>
              <w:pStyle w:val="Tabelledtext"/>
              <w:jc w:val="center"/>
            </w:pPr>
            <w:r>
              <w:t>6</w:t>
            </w:r>
          </w:p>
        </w:tc>
        <w:tc>
          <w:tcPr>
            <w:tcW w:w="6450" w:type="dxa"/>
            <w:shd w:val="clear" w:color="000000" w:fill="auto"/>
          </w:tcPr>
          <w:p w14:paraId="40C885C6" w14:textId="77777777" w:rsidR="00477A9F" w:rsidRDefault="00477A9F" w:rsidP="00AF631E">
            <w:pPr>
              <w:pStyle w:val="Tabelledtext"/>
            </w:pPr>
            <w:r>
              <w:t>Checklista för metadata och dokumentation för öppna data</w:t>
            </w:r>
          </w:p>
        </w:tc>
        <w:tc>
          <w:tcPr>
            <w:tcW w:w="779" w:type="dxa"/>
            <w:shd w:val="clear" w:color="000000" w:fill="auto"/>
          </w:tcPr>
          <w:p w14:paraId="67C0C695" w14:textId="77777777" w:rsidR="00477A9F" w:rsidRDefault="00477A9F" w:rsidP="00AF631E">
            <w:pPr>
              <w:pStyle w:val="Tabelledtext"/>
            </w:pPr>
            <w:r>
              <w:t>1</w:t>
            </w:r>
          </w:p>
        </w:tc>
      </w:tr>
      <w:tr w:rsidR="00477A9F" w14:paraId="67951937" w14:textId="77777777" w:rsidTr="00AF631E">
        <w:trPr>
          <w:cantSplit/>
        </w:trPr>
        <w:tc>
          <w:tcPr>
            <w:tcW w:w="496" w:type="dxa"/>
            <w:shd w:val="clear" w:color="000000" w:fill="auto"/>
          </w:tcPr>
          <w:p w14:paraId="7CB6A9A6" w14:textId="0379A290" w:rsidR="00477A9F" w:rsidRDefault="0031308A" w:rsidP="00AF631E">
            <w:pPr>
              <w:pStyle w:val="Tabelledtext"/>
              <w:jc w:val="center"/>
            </w:pPr>
            <w:r>
              <w:t>7</w:t>
            </w:r>
          </w:p>
        </w:tc>
        <w:tc>
          <w:tcPr>
            <w:tcW w:w="6450" w:type="dxa"/>
            <w:shd w:val="clear" w:color="000000" w:fill="auto"/>
          </w:tcPr>
          <w:p w14:paraId="069730D5" w14:textId="2A5127FF" w:rsidR="00477A9F" w:rsidRDefault="00477A9F" w:rsidP="00AF631E">
            <w:pPr>
              <w:pStyle w:val="Tabelledtext"/>
            </w:pPr>
            <w:r>
              <w:t xml:space="preserve">Mall för beslut om </w:t>
            </w:r>
            <w:r w:rsidR="002062A8">
              <w:t>publicering av öppna data</w:t>
            </w:r>
          </w:p>
        </w:tc>
        <w:tc>
          <w:tcPr>
            <w:tcW w:w="779" w:type="dxa"/>
            <w:shd w:val="clear" w:color="000000" w:fill="auto"/>
          </w:tcPr>
          <w:p w14:paraId="713901AA" w14:textId="77777777" w:rsidR="00477A9F" w:rsidRDefault="00477A9F" w:rsidP="00AF631E">
            <w:pPr>
              <w:pStyle w:val="Tabelledtext"/>
            </w:pPr>
            <w:r>
              <w:t>1</w:t>
            </w:r>
          </w:p>
        </w:tc>
      </w:tr>
    </w:tbl>
    <w:p w14:paraId="446AC5B4" w14:textId="77777777" w:rsidR="00477A9F" w:rsidRDefault="00477A9F" w:rsidP="00C54353">
      <w:pPr>
        <w:pStyle w:val="Brdtext"/>
        <w:rPr>
          <w:lang w:eastAsia="sv-SE"/>
        </w:rPr>
      </w:pPr>
    </w:p>
    <w:p w14:paraId="749F7E54" w14:textId="25BE51DB" w:rsidR="00477A9F" w:rsidRDefault="00477A9F" w:rsidP="00C54353">
      <w:pPr>
        <w:pStyle w:val="Brdtext"/>
        <w:rPr>
          <w:lang w:eastAsia="sv-SE"/>
        </w:rPr>
      </w:pPr>
      <w:r>
        <w:rPr>
          <w:lang w:eastAsia="sv-SE"/>
        </w:rPr>
        <w:t>Begrepp</w:t>
      </w:r>
    </w:p>
    <w:tbl>
      <w:tblPr>
        <w:tblW w:w="9221"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66"/>
        <w:gridCol w:w="7155"/>
      </w:tblGrid>
      <w:tr w:rsidR="00477A9F" w14:paraId="2504B4FE" w14:textId="77777777" w:rsidTr="00477A9F">
        <w:tc>
          <w:tcPr>
            <w:tcW w:w="2066" w:type="dxa"/>
            <w:shd w:val="pct15" w:color="000000" w:fill="FFFFFF"/>
          </w:tcPr>
          <w:p w14:paraId="4FAE5B8B" w14:textId="77777777" w:rsidR="00477A9F" w:rsidRDefault="00477A9F" w:rsidP="00AF631E">
            <w:pPr>
              <w:pStyle w:val="Ledtext"/>
              <w:spacing w:before="60"/>
            </w:pPr>
            <w:r>
              <w:t>Begrepp</w:t>
            </w:r>
          </w:p>
        </w:tc>
        <w:tc>
          <w:tcPr>
            <w:tcW w:w="7155" w:type="dxa"/>
            <w:shd w:val="pct15" w:color="000000" w:fill="FFFFFF"/>
          </w:tcPr>
          <w:p w14:paraId="6EFAC281" w14:textId="77777777" w:rsidR="00477A9F" w:rsidRDefault="00477A9F" w:rsidP="00AF631E">
            <w:pPr>
              <w:pStyle w:val="Ledtext"/>
              <w:spacing w:before="60"/>
            </w:pPr>
            <w:r>
              <w:t>Definition</w:t>
            </w:r>
          </w:p>
        </w:tc>
      </w:tr>
      <w:tr w:rsidR="00477A9F" w14:paraId="3A96F243" w14:textId="77777777" w:rsidTr="00477A9F">
        <w:tc>
          <w:tcPr>
            <w:tcW w:w="2066" w:type="dxa"/>
          </w:tcPr>
          <w:p w14:paraId="40A03DEE" w14:textId="77777777" w:rsidR="00477A9F" w:rsidRDefault="00477A9F" w:rsidP="00AF631E">
            <w:pPr>
              <w:pStyle w:val="LedtextExtra"/>
            </w:pPr>
            <w:r>
              <w:t>Öppna data</w:t>
            </w:r>
          </w:p>
        </w:tc>
        <w:tc>
          <w:tcPr>
            <w:tcW w:w="7155" w:type="dxa"/>
          </w:tcPr>
          <w:p w14:paraId="5E749C24" w14:textId="77777777" w:rsidR="00477A9F" w:rsidRDefault="00477A9F" w:rsidP="00AF631E">
            <w:pPr>
              <w:pStyle w:val="LedtextExtra"/>
            </w:pPr>
            <w:r>
              <w:t xml:space="preserve">Information som fritt får </w:t>
            </w:r>
            <w:proofErr w:type="spellStart"/>
            <w:r>
              <w:t>vidareutnyttjas</w:t>
            </w:r>
            <w:proofErr w:type="spellEnd"/>
            <w:r>
              <w:t xml:space="preserve"> utan krav på avgifter eller begränsande licensvillkor.</w:t>
            </w:r>
          </w:p>
        </w:tc>
      </w:tr>
      <w:tr w:rsidR="00477A9F" w14:paraId="498F1E10" w14:textId="77777777" w:rsidTr="00477A9F">
        <w:trPr>
          <w:trHeight w:val="639"/>
        </w:trPr>
        <w:tc>
          <w:tcPr>
            <w:tcW w:w="2066" w:type="dxa"/>
          </w:tcPr>
          <w:p w14:paraId="4BD8BE5E" w14:textId="77777777" w:rsidR="00477A9F" w:rsidRDefault="00477A9F" w:rsidP="00AF631E">
            <w:pPr>
              <w:pStyle w:val="LedtextExtra"/>
            </w:pPr>
            <w:r>
              <w:t>PSI</w:t>
            </w:r>
          </w:p>
        </w:tc>
        <w:tc>
          <w:tcPr>
            <w:tcW w:w="7155" w:type="dxa"/>
          </w:tcPr>
          <w:p w14:paraId="550C07AB" w14:textId="77777777" w:rsidR="00477A9F" w:rsidRDefault="00477A9F" w:rsidP="00AF631E">
            <w:pPr>
              <w:pStyle w:val="LedtextExtra"/>
            </w:pPr>
            <w:r>
              <w:t xml:space="preserve">Public </w:t>
            </w:r>
            <w:proofErr w:type="spellStart"/>
            <w:r>
              <w:t>sector</w:t>
            </w:r>
            <w:proofErr w:type="spellEnd"/>
            <w:r>
              <w:t xml:space="preserve"> information. Ett begrepp myntat av EU som ligger till grund för den svenska så kallade PSI-lagen. Kan till skillnad från öppna data vara otillgänglig eller så kan det finnas krav på avgifter eller begränsande licensvillkor.</w:t>
            </w:r>
          </w:p>
        </w:tc>
      </w:tr>
    </w:tbl>
    <w:p w14:paraId="19E70B6F" w14:textId="77777777" w:rsidR="00477A9F" w:rsidRDefault="00477A9F" w:rsidP="00C54353">
      <w:pPr>
        <w:pStyle w:val="Brdtext"/>
        <w:rPr>
          <w:lang w:eastAsia="sv-SE"/>
        </w:rPr>
      </w:pPr>
    </w:p>
    <w:p w14:paraId="79548F74" w14:textId="77777777" w:rsidR="00C54353" w:rsidRPr="00441C33" w:rsidRDefault="00C54353" w:rsidP="00C54353">
      <w:pPr>
        <w:pStyle w:val="Rubrik1"/>
        <w:rPr>
          <w:lang w:eastAsia="sv-SE"/>
        </w:rPr>
      </w:pPr>
      <w:bookmarkStart w:id="1" w:name="_Toc494971431"/>
      <w:r>
        <w:rPr>
          <w:lang w:eastAsia="sv-SE"/>
        </w:rPr>
        <w:lastRenderedPageBreak/>
        <w:t>Inledning</w:t>
      </w:r>
      <w:bookmarkEnd w:id="1"/>
    </w:p>
    <w:p w14:paraId="3C1054BE" w14:textId="4C936B7C" w:rsidR="00C54353" w:rsidRDefault="00C54353" w:rsidP="00C54353">
      <w:pPr>
        <w:pStyle w:val="Brdtext"/>
        <w:rPr>
          <w:lang w:eastAsia="sv-SE"/>
        </w:rPr>
      </w:pPr>
      <w:r w:rsidRPr="00530955">
        <w:rPr>
          <w:lang w:eastAsia="sv-SE"/>
        </w:rPr>
        <w:t>Uppdraget var planerat att löpa un</w:t>
      </w:r>
      <w:r w:rsidR="009D0584">
        <w:rPr>
          <w:lang w:eastAsia="sv-SE"/>
        </w:rPr>
        <w:t xml:space="preserve">der våren 2017 </w:t>
      </w:r>
      <w:r w:rsidRPr="00530955">
        <w:rPr>
          <w:lang w:eastAsia="sv-SE"/>
        </w:rPr>
        <w:t>men förlängdes till mitten på oktobe</w:t>
      </w:r>
      <w:r>
        <w:rPr>
          <w:lang w:eastAsia="sv-SE"/>
        </w:rPr>
        <w:t xml:space="preserve">r för att synkroniseras med </w:t>
      </w:r>
      <w:r w:rsidR="009D0584">
        <w:rPr>
          <w:lang w:eastAsia="sv-SE"/>
        </w:rPr>
        <w:t>ett projekt inom</w:t>
      </w:r>
      <w:r w:rsidRPr="00530955">
        <w:rPr>
          <w:lang w:eastAsia="sv-SE"/>
        </w:rPr>
        <w:t xml:space="preserve"> </w:t>
      </w:r>
      <w:proofErr w:type="spellStart"/>
      <w:r w:rsidRPr="00530955">
        <w:rPr>
          <w:lang w:eastAsia="sv-SE"/>
        </w:rPr>
        <w:t>it</w:t>
      </w:r>
      <w:r w:rsidR="009D0584">
        <w:rPr>
          <w:lang w:eastAsia="sv-SE"/>
        </w:rPr>
        <w:t>-avdelningen</w:t>
      </w:r>
      <w:proofErr w:type="spellEnd"/>
      <w:r w:rsidRPr="00530955">
        <w:rPr>
          <w:lang w:eastAsia="sv-SE"/>
        </w:rPr>
        <w:t xml:space="preserve">. </w:t>
      </w:r>
      <w:r w:rsidR="009D0584">
        <w:rPr>
          <w:lang w:eastAsia="sv-SE"/>
        </w:rPr>
        <w:t>Huvudbeställare var Pär Rasmusson som under tiden ersattes med Johan Acharius.</w:t>
      </w:r>
    </w:p>
    <w:p w14:paraId="598FE3C0" w14:textId="77777777" w:rsidR="00C54353" w:rsidRPr="00530955" w:rsidRDefault="00C54353" w:rsidP="00C54353">
      <w:pPr>
        <w:pStyle w:val="Rubrik1"/>
        <w:rPr>
          <w:rFonts w:eastAsiaTheme="minorHAnsi"/>
          <w:lang w:eastAsia="sv-SE"/>
        </w:rPr>
      </w:pPr>
      <w:bookmarkStart w:id="2" w:name="_Toc494971432"/>
      <w:r w:rsidRPr="00530955">
        <w:rPr>
          <w:rFonts w:eastAsiaTheme="minorHAnsi"/>
          <w:lang w:eastAsia="sv-SE"/>
        </w:rPr>
        <w:t>Arbetsgruppen</w:t>
      </w:r>
      <w:bookmarkEnd w:id="2"/>
    </w:p>
    <w:p w14:paraId="002117B8" w14:textId="534C9A78" w:rsidR="00C54353" w:rsidRPr="00530955" w:rsidRDefault="00C54353" w:rsidP="00C54353">
      <w:pPr>
        <w:pStyle w:val="Brdtext"/>
        <w:rPr>
          <w:lang w:eastAsia="sv-SE"/>
        </w:rPr>
      </w:pPr>
      <w:r w:rsidRPr="00530955">
        <w:rPr>
          <w:lang w:eastAsia="sv-SE"/>
        </w:rPr>
        <w:t>Arbetsgruppen har bestått av:</w:t>
      </w:r>
    </w:p>
    <w:p w14:paraId="10978E97" w14:textId="77777777" w:rsidR="00C54353" w:rsidRPr="00530955" w:rsidRDefault="00C54353" w:rsidP="00C54353">
      <w:pPr>
        <w:pStyle w:val="Brdtext"/>
        <w:numPr>
          <w:ilvl w:val="0"/>
          <w:numId w:val="30"/>
        </w:numPr>
        <w:rPr>
          <w:lang w:eastAsia="sv-SE"/>
        </w:rPr>
      </w:pPr>
      <w:r w:rsidRPr="00530955">
        <w:rPr>
          <w:lang w:eastAsia="sv-SE"/>
        </w:rPr>
        <w:t>Patrik Fälth (Delegerad beställare)</w:t>
      </w:r>
    </w:p>
    <w:p w14:paraId="2145F8CC" w14:textId="77777777" w:rsidR="00C54353" w:rsidRPr="00530955" w:rsidRDefault="00C54353" w:rsidP="00C54353">
      <w:pPr>
        <w:pStyle w:val="Brdtext"/>
        <w:numPr>
          <w:ilvl w:val="0"/>
          <w:numId w:val="30"/>
        </w:numPr>
        <w:rPr>
          <w:lang w:eastAsia="sv-SE"/>
        </w:rPr>
      </w:pPr>
      <w:r w:rsidRPr="00530955">
        <w:rPr>
          <w:lang w:eastAsia="sv-SE"/>
        </w:rPr>
        <w:t>Björn Hagström (Uppdragsledare och konsult)</w:t>
      </w:r>
    </w:p>
    <w:p w14:paraId="146665F6" w14:textId="77777777" w:rsidR="00C54353" w:rsidRPr="00530955" w:rsidRDefault="00C54353" w:rsidP="00C54353">
      <w:pPr>
        <w:pStyle w:val="Brdtext"/>
        <w:numPr>
          <w:ilvl w:val="0"/>
          <w:numId w:val="30"/>
        </w:numPr>
        <w:rPr>
          <w:lang w:eastAsia="sv-SE"/>
        </w:rPr>
      </w:pPr>
      <w:r w:rsidRPr="00530955">
        <w:rPr>
          <w:lang w:eastAsia="sv-SE"/>
        </w:rPr>
        <w:t>Johan Krantz</w:t>
      </w:r>
    </w:p>
    <w:p w14:paraId="37624EBB" w14:textId="77777777" w:rsidR="00C54353" w:rsidRPr="00530955" w:rsidRDefault="00C54353" w:rsidP="00C54353">
      <w:pPr>
        <w:pStyle w:val="Brdtext"/>
        <w:numPr>
          <w:ilvl w:val="0"/>
          <w:numId w:val="30"/>
        </w:numPr>
        <w:rPr>
          <w:lang w:eastAsia="sv-SE"/>
        </w:rPr>
      </w:pPr>
      <w:r w:rsidRPr="00530955">
        <w:rPr>
          <w:lang w:eastAsia="sv-SE"/>
        </w:rPr>
        <w:t>Sven Boman</w:t>
      </w:r>
    </w:p>
    <w:p w14:paraId="517336E5" w14:textId="77777777" w:rsidR="00C54353" w:rsidRPr="00530955" w:rsidRDefault="00C54353" w:rsidP="00C54353">
      <w:pPr>
        <w:pStyle w:val="Brdtext"/>
        <w:numPr>
          <w:ilvl w:val="0"/>
          <w:numId w:val="30"/>
        </w:numPr>
        <w:rPr>
          <w:lang w:eastAsia="sv-SE"/>
        </w:rPr>
      </w:pPr>
      <w:r w:rsidRPr="00530955">
        <w:rPr>
          <w:lang w:eastAsia="sv-SE"/>
        </w:rPr>
        <w:t>Mattias Nyberg Lind</w:t>
      </w:r>
    </w:p>
    <w:p w14:paraId="4C0DDCA9" w14:textId="77777777" w:rsidR="00C54353" w:rsidRDefault="00C54353" w:rsidP="00C54353">
      <w:pPr>
        <w:pStyle w:val="Brdtext"/>
        <w:numPr>
          <w:ilvl w:val="0"/>
          <w:numId w:val="30"/>
        </w:numPr>
        <w:rPr>
          <w:lang w:eastAsia="sv-SE"/>
        </w:rPr>
      </w:pPr>
      <w:r w:rsidRPr="00530955">
        <w:rPr>
          <w:lang w:eastAsia="sv-SE"/>
        </w:rPr>
        <w:t>Maciej Kochanowicz (deltagare sedan Maj)</w:t>
      </w:r>
    </w:p>
    <w:p w14:paraId="4AD727B2" w14:textId="77777777" w:rsidR="00C54353" w:rsidRPr="00530955" w:rsidRDefault="00C54353" w:rsidP="00C54353">
      <w:pPr>
        <w:pStyle w:val="Rubrik1"/>
        <w:rPr>
          <w:rFonts w:eastAsiaTheme="minorHAnsi"/>
          <w:lang w:eastAsia="sv-SE"/>
        </w:rPr>
      </w:pPr>
      <w:bookmarkStart w:id="3" w:name="_Toc494971433"/>
      <w:r w:rsidRPr="00530955">
        <w:rPr>
          <w:rFonts w:eastAsiaTheme="minorHAnsi"/>
          <w:lang w:eastAsia="sv-SE"/>
        </w:rPr>
        <w:t>Arbetet</w:t>
      </w:r>
      <w:bookmarkEnd w:id="3"/>
    </w:p>
    <w:p w14:paraId="3B1AAB82" w14:textId="3CCEE255" w:rsidR="00C54353" w:rsidRPr="00530955" w:rsidRDefault="00C54353" w:rsidP="00C54353">
      <w:pPr>
        <w:pStyle w:val="Brdtext"/>
        <w:rPr>
          <w:lang w:eastAsia="sv-SE"/>
        </w:rPr>
      </w:pPr>
      <w:r w:rsidRPr="00530955">
        <w:rPr>
          <w:lang w:eastAsia="sv-SE"/>
        </w:rPr>
        <w:t>Arbetsgruppen har arbetat med att förstå öppna data, sprida kunskap om öppna data samt att skapa förutsättningar för arbete med öppna data inom myndigheten genom att ta fram processer, organisation och andra stöddokument som är nödvändiga för ett strukturerat arbete. Statistik har publicerats på kronofogden.se/</w:t>
      </w:r>
      <w:proofErr w:type="spellStart"/>
      <w:r w:rsidRPr="00530955">
        <w:rPr>
          <w:lang w:eastAsia="sv-SE"/>
        </w:rPr>
        <w:t>psidata</w:t>
      </w:r>
      <w:proofErr w:type="spellEnd"/>
      <w:r w:rsidRPr="00530955">
        <w:rPr>
          <w:lang w:eastAsia="sv-SE"/>
        </w:rPr>
        <w:t xml:space="preserve"> som öppna data enligt de rekommendationer som finns nationellt och en handlingsplan med rekommendationer om kommande insatser har tagits fram. Mycket av arbetet har byggt på tidigare genomförda arbeten av andra offentliga organisationer som Naturvårdsverket och Göteborgs stad och det har sparat mycket tid i uppdraget och höjt kvaliteten på leveransen.</w:t>
      </w:r>
    </w:p>
    <w:p w14:paraId="09327DE3" w14:textId="77777777" w:rsidR="00C54353" w:rsidRPr="00530955" w:rsidRDefault="00C54353" w:rsidP="00C54353">
      <w:pPr>
        <w:pStyle w:val="Brdtext"/>
        <w:rPr>
          <w:lang w:eastAsia="sv-SE"/>
        </w:rPr>
      </w:pPr>
    </w:p>
    <w:p w14:paraId="711410E7" w14:textId="77777777" w:rsidR="00C54353" w:rsidRDefault="00C54353" w:rsidP="00C54353">
      <w:pPr>
        <w:pStyle w:val="Brdtext"/>
        <w:rPr>
          <w:lang w:eastAsia="sv-SE"/>
        </w:rPr>
      </w:pPr>
      <w:r w:rsidRPr="00530955">
        <w:rPr>
          <w:lang w:eastAsia="sv-SE"/>
        </w:rPr>
        <w:t>Det har också tagits fram ett tekniskt stöd för att publicera information om myndighetens öppna data på kronofogden.se samt att sprida denna till den nationella portalen öppnadata.se.</w:t>
      </w:r>
    </w:p>
    <w:p w14:paraId="29D96AE6" w14:textId="77777777" w:rsidR="00C54353" w:rsidRPr="00530955" w:rsidRDefault="00C54353" w:rsidP="00C54353">
      <w:pPr>
        <w:pStyle w:val="Rubrik1"/>
        <w:rPr>
          <w:rFonts w:eastAsiaTheme="minorHAnsi"/>
          <w:lang w:eastAsia="sv-SE"/>
        </w:rPr>
      </w:pPr>
      <w:bookmarkStart w:id="4" w:name="_Toc494971434"/>
      <w:r w:rsidRPr="00530955">
        <w:rPr>
          <w:rFonts w:eastAsiaTheme="minorHAnsi"/>
          <w:lang w:eastAsia="sv-SE"/>
        </w:rPr>
        <w:t>Produktmålen</w:t>
      </w:r>
      <w:bookmarkEnd w:id="4"/>
    </w:p>
    <w:p w14:paraId="14E6D27F" w14:textId="5050CECA" w:rsidR="00C54353" w:rsidRDefault="00C54353" w:rsidP="00C54353">
      <w:pPr>
        <w:pStyle w:val="Brdtext"/>
        <w:rPr>
          <w:lang w:eastAsia="sv-SE"/>
        </w:rPr>
      </w:pPr>
      <w:r w:rsidRPr="00530955">
        <w:rPr>
          <w:lang w:eastAsia="sv-SE"/>
        </w:rPr>
        <w:t xml:space="preserve">Uppdraget hade 5 produktmål som skulle uppfyllas. Vi anser att samtliga uppfyllts och att vi </w:t>
      </w:r>
      <w:r w:rsidR="0097277B">
        <w:rPr>
          <w:lang w:eastAsia="sv-SE"/>
        </w:rPr>
        <w:t xml:space="preserve">också </w:t>
      </w:r>
      <w:r w:rsidRPr="00530955">
        <w:rPr>
          <w:lang w:eastAsia="sv-SE"/>
        </w:rPr>
        <w:t>levererat mer inom vissa områden i samråd med beställaren.</w:t>
      </w:r>
    </w:p>
    <w:p w14:paraId="61D2C25C" w14:textId="77777777" w:rsidR="000818E8" w:rsidRDefault="000818E8" w:rsidP="00C54353">
      <w:pPr>
        <w:pStyle w:val="Brdtext"/>
        <w:rPr>
          <w:lang w:eastAsia="sv-SE"/>
        </w:rPr>
      </w:pPr>
    </w:p>
    <w:p w14:paraId="4F4D7919" w14:textId="6A2B94D0" w:rsidR="000818E8" w:rsidRDefault="000818E8" w:rsidP="00C54353">
      <w:pPr>
        <w:pStyle w:val="Brdtext"/>
        <w:rPr>
          <w:lang w:eastAsia="sv-SE"/>
        </w:rPr>
      </w:pPr>
      <w:r>
        <w:rPr>
          <w:lang w:eastAsia="sv-SE"/>
        </w:rPr>
        <w:t>Produktmålen</w:t>
      </w:r>
    </w:p>
    <w:p w14:paraId="11FA335B" w14:textId="4690D3A5" w:rsidR="000818E8" w:rsidRDefault="000818E8" w:rsidP="000818E8">
      <w:pPr>
        <w:pStyle w:val="LedtextExtra"/>
        <w:numPr>
          <w:ilvl w:val="0"/>
          <w:numId w:val="32"/>
        </w:numPr>
      </w:pPr>
      <w:r>
        <w:t xml:space="preserve">P1, En webbsida om Öppna Data/PSI publicerad samt en ansvarig för öppna data utsedd. </w:t>
      </w:r>
    </w:p>
    <w:p w14:paraId="4B0908DF" w14:textId="686C3DD6" w:rsidR="000818E8" w:rsidRDefault="000818E8" w:rsidP="000818E8">
      <w:pPr>
        <w:pStyle w:val="Liststycke"/>
        <w:numPr>
          <w:ilvl w:val="0"/>
          <w:numId w:val="32"/>
        </w:numPr>
      </w:pPr>
      <w:r>
        <w:rPr>
          <w:lang w:eastAsia="sv-SE"/>
        </w:rPr>
        <w:t xml:space="preserve">P2, </w:t>
      </w:r>
      <w:r>
        <w:t>Prioriterade intressenter har en positiv inställning till, samt ökad kunskap om möjligheterna med att arbeta systematiskt med, öppna data</w:t>
      </w:r>
    </w:p>
    <w:p w14:paraId="599A76CB" w14:textId="12354E38" w:rsidR="000818E8" w:rsidRDefault="000818E8" w:rsidP="000818E8">
      <w:pPr>
        <w:pStyle w:val="LedtextExtra"/>
        <w:numPr>
          <w:ilvl w:val="0"/>
          <w:numId w:val="32"/>
        </w:numPr>
      </w:pPr>
      <w:r>
        <w:t>P3, Minst en informationsmängd är publicerad som öppna data</w:t>
      </w:r>
    </w:p>
    <w:p w14:paraId="22068546" w14:textId="6BB08761" w:rsidR="000818E8" w:rsidRDefault="000818E8" w:rsidP="000818E8">
      <w:pPr>
        <w:pStyle w:val="Liststycke"/>
        <w:numPr>
          <w:ilvl w:val="0"/>
          <w:numId w:val="32"/>
        </w:numPr>
      </w:pPr>
      <w:r>
        <w:rPr>
          <w:lang w:eastAsia="sv-SE"/>
        </w:rPr>
        <w:t xml:space="preserve">P4, </w:t>
      </w:r>
      <w:r>
        <w:t>Grundläggande organisation, process och andra stöddokument för att skapa öppna data finns etablerade</w:t>
      </w:r>
    </w:p>
    <w:p w14:paraId="6D773A08" w14:textId="7474B280" w:rsidR="000818E8" w:rsidRDefault="000818E8" w:rsidP="00C54353">
      <w:pPr>
        <w:pStyle w:val="Liststycke"/>
        <w:numPr>
          <w:ilvl w:val="0"/>
          <w:numId w:val="32"/>
        </w:numPr>
        <w:rPr>
          <w:lang w:eastAsia="sv-SE"/>
        </w:rPr>
      </w:pPr>
      <w:r>
        <w:rPr>
          <w:lang w:eastAsia="sv-SE"/>
        </w:rPr>
        <w:lastRenderedPageBreak/>
        <w:t xml:space="preserve">P5, </w:t>
      </w:r>
      <w:r>
        <w:t>Resurssatt målbild och handlingsplan för öppna data för Kronofogden finns.</w:t>
      </w:r>
    </w:p>
    <w:p w14:paraId="76261CEA" w14:textId="77777777" w:rsidR="00C54353" w:rsidRPr="00530955" w:rsidRDefault="00C54353" w:rsidP="00C54353">
      <w:pPr>
        <w:pStyle w:val="Rubrik2"/>
        <w:rPr>
          <w:lang w:eastAsia="sv-SE"/>
        </w:rPr>
      </w:pPr>
      <w:bookmarkStart w:id="5" w:name="_Toc494971435"/>
      <w:r w:rsidRPr="00530955">
        <w:rPr>
          <w:lang w:eastAsia="sv-SE"/>
        </w:rPr>
        <w:t>P1</w:t>
      </w:r>
      <w:bookmarkEnd w:id="5"/>
    </w:p>
    <w:p w14:paraId="2F30217D" w14:textId="77777777" w:rsidR="00C54353" w:rsidRPr="00530955" w:rsidRDefault="00C54353" w:rsidP="00C54353">
      <w:pPr>
        <w:pStyle w:val="Brdtext"/>
        <w:rPr>
          <w:lang w:eastAsia="sv-SE"/>
        </w:rPr>
      </w:pPr>
      <w:r w:rsidRPr="00530955">
        <w:rPr>
          <w:lang w:eastAsia="sv-SE"/>
        </w:rPr>
        <w:t>En webbsida är skapad på kronofogden.se/</w:t>
      </w:r>
      <w:proofErr w:type="spellStart"/>
      <w:r w:rsidRPr="00530955">
        <w:rPr>
          <w:lang w:eastAsia="sv-SE"/>
        </w:rPr>
        <w:t>psidata</w:t>
      </w:r>
      <w:proofErr w:type="spellEnd"/>
      <w:r w:rsidRPr="00530955">
        <w:rPr>
          <w:lang w:eastAsia="sv-SE"/>
        </w:rPr>
        <w:t xml:space="preserve">. Detta följer rekommendationen på Riksarkivets webbplats vidareutnyttjande.se. </w:t>
      </w:r>
    </w:p>
    <w:p w14:paraId="64818236" w14:textId="77777777" w:rsidR="00C54353" w:rsidRPr="00530955" w:rsidRDefault="00C54353" w:rsidP="00C54353">
      <w:pPr>
        <w:pStyle w:val="Brdtext"/>
        <w:rPr>
          <w:lang w:eastAsia="sv-SE"/>
        </w:rPr>
      </w:pPr>
    </w:p>
    <w:p w14:paraId="576D4E99" w14:textId="77777777" w:rsidR="00C54353" w:rsidRDefault="00C54353" w:rsidP="00C54353">
      <w:pPr>
        <w:pStyle w:val="Brdtext"/>
        <w:rPr>
          <w:lang w:eastAsia="sv-SE"/>
        </w:rPr>
      </w:pPr>
      <w:r w:rsidRPr="00530955">
        <w:rPr>
          <w:lang w:eastAsia="sv-SE"/>
        </w:rPr>
        <w:t xml:space="preserve">Med “Ansvarig för öppna data” avsågs en kontaktperson för öppna data och denna är Patrik Fälth. Angående formellt ansvarig se P4. </w:t>
      </w:r>
    </w:p>
    <w:p w14:paraId="176D1C86" w14:textId="77777777" w:rsidR="00C54353" w:rsidRPr="00530955" w:rsidRDefault="00C54353" w:rsidP="00C54353">
      <w:pPr>
        <w:pStyle w:val="Rubrik2"/>
        <w:rPr>
          <w:lang w:eastAsia="sv-SE"/>
        </w:rPr>
      </w:pPr>
      <w:bookmarkStart w:id="6" w:name="_Toc494971436"/>
      <w:r w:rsidRPr="00530955">
        <w:rPr>
          <w:lang w:eastAsia="sv-SE"/>
        </w:rPr>
        <w:t>P2</w:t>
      </w:r>
      <w:bookmarkEnd w:id="6"/>
    </w:p>
    <w:p w14:paraId="4FEC0B75" w14:textId="77777777" w:rsidR="00C54353" w:rsidRPr="00530955" w:rsidRDefault="00C54353" w:rsidP="00C54353">
      <w:pPr>
        <w:pStyle w:val="Brdtext"/>
        <w:rPr>
          <w:lang w:eastAsia="sv-SE"/>
        </w:rPr>
      </w:pPr>
      <w:r w:rsidRPr="00530955">
        <w:rPr>
          <w:lang w:eastAsia="sv-SE"/>
        </w:rPr>
        <w:t>Sex formella intervjuer med chefer och utvalda medarbetare har genomförts för att få kunskap om inställning till öppna data och för att påverka deras inställning. De intervjuade är Johan Krantz, Ulrika Lindén, Anna Bergqvist, Jessika Karlberg, Joakim Angermund och Henrik Wallman.</w:t>
      </w:r>
    </w:p>
    <w:p w14:paraId="2D806BFC" w14:textId="77777777" w:rsidR="00C54353" w:rsidRPr="00530955" w:rsidRDefault="00C54353" w:rsidP="00C54353">
      <w:pPr>
        <w:pStyle w:val="Brdtext"/>
        <w:rPr>
          <w:lang w:eastAsia="sv-SE"/>
        </w:rPr>
      </w:pPr>
    </w:p>
    <w:p w14:paraId="32BB6C47" w14:textId="77777777" w:rsidR="00C54353" w:rsidRDefault="00C54353" w:rsidP="00C54353">
      <w:pPr>
        <w:pStyle w:val="Brdtext"/>
        <w:rPr>
          <w:lang w:eastAsia="sv-SE"/>
        </w:rPr>
      </w:pPr>
      <w:r w:rsidRPr="00530955">
        <w:rPr>
          <w:lang w:eastAsia="sv-SE"/>
        </w:rPr>
        <w:t xml:space="preserve">Uppdraget har även genomfört 3 workshopar med ca 60 deltagare totalt. Bedömningen är att deltagarnas inställning till öppna data är positiv eller rent av mycket positiv efter deltagandet. Inbjudna till workshoparna var kundansvariga, verksamhetsutvecklare, processutvecklare, </w:t>
      </w:r>
      <w:proofErr w:type="spellStart"/>
      <w:r w:rsidRPr="00530955">
        <w:rPr>
          <w:lang w:eastAsia="sv-SE"/>
        </w:rPr>
        <w:t>it-samordnare</w:t>
      </w:r>
      <w:proofErr w:type="spellEnd"/>
      <w:r w:rsidRPr="00530955">
        <w:rPr>
          <w:lang w:eastAsia="sv-SE"/>
        </w:rPr>
        <w:t xml:space="preserve">, verksamhets- och </w:t>
      </w:r>
      <w:proofErr w:type="spellStart"/>
      <w:r w:rsidRPr="00530955">
        <w:rPr>
          <w:lang w:eastAsia="sv-SE"/>
        </w:rPr>
        <w:t>it-arkitekter</w:t>
      </w:r>
      <w:proofErr w:type="spellEnd"/>
      <w:r w:rsidRPr="00530955">
        <w:rPr>
          <w:lang w:eastAsia="sv-SE"/>
        </w:rPr>
        <w:t xml:space="preserve">, controllers samt it-handläggare samt några som uttryckte önskemål om att få vara med. </w:t>
      </w:r>
    </w:p>
    <w:p w14:paraId="5B35AF71" w14:textId="77777777" w:rsidR="00C54353" w:rsidRDefault="00C54353" w:rsidP="00C54353">
      <w:pPr>
        <w:pStyle w:val="Brdtext"/>
        <w:rPr>
          <w:lang w:eastAsia="sv-SE"/>
        </w:rPr>
      </w:pPr>
    </w:p>
    <w:p w14:paraId="35985F1D" w14:textId="77777777" w:rsidR="00C54353" w:rsidRPr="00530955" w:rsidRDefault="00C54353" w:rsidP="00C54353">
      <w:pPr>
        <w:pStyle w:val="Brdtext"/>
        <w:rPr>
          <w:lang w:eastAsia="sv-SE"/>
        </w:rPr>
      </w:pPr>
      <w:r>
        <w:rPr>
          <w:lang w:eastAsia="sv-SE"/>
        </w:rPr>
        <w:t>Ett möte med Eva Carlquist i rollen som informationsägare för stora delar av myndighetens information har genomförts för att förankra arbetet. Eva har också fattat myndighetens första beslut om att publicera öppna data och har hjälpt oss att ta fram en mall för kommande beslut om öppna data.</w:t>
      </w:r>
    </w:p>
    <w:p w14:paraId="3185A5F1" w14:textId="77777777" w:rsidR="00C54353" w:rsidRPr="00530955" w:rsidRDefault="00C54353" w:rsidP="00C54353">
      <w:pPr>
        <w:pStyle w:val="Brdtext"/>
        <w:rPr>
          <w:lang w:eastAsia="sv-SE"/>
        </w:rPr>
      </w:pPr>
    </w:p>
    <w:p w14:paraId="6F3BD02F" w14:textId="77777777" w:rsidR="00C54353" w:rsidRDefault="00C54353" w:rsidP="00C54353">
      <w:pPr>
        <w:pStyle w:val="Brdtext"/>
        <w:rPr>
          <w:lang w:eastAsia="sv-SE"/>
        </w:rPr>
      </w:pPr>
      <w:r w:rsidRPr="00530955">
        <w:rPr>
          <w:lang w:eastAsia="sv-SE"/>
        </w:rPr>
        <w:t>En dragning har genomförts i ledningsgruppen</w:t>
      </w:r>
      <w:r>
        <w:rPr>
          <w:lang w:eastAsia="sv-SE"/>
        </w:rPr>
        <w:t xml:space="preserve"> för att öka deras kunskap om öppna data och för att förankra arbetet och bereda vägen för att få dem att fatta formella beslut om öppna data framöver. Ledningsgruppens tyngd bakom arbetet är nödvändig för att skapa legitimitet då öppna data lätt uppfattas som ett särintresse av medarbetare.</w:t>
      </w:r>
    </w:p>
    <w:p w14:paraId="64AE9FC5" w14:textId="77777777" w:rsidR="00C54353" w:rsidRPr="00530955" w:rsidRDefault="00C54353" w:rsidP="00C54353">
      <w:pPr>
        <w:pStyle w:val="Rubrik2"/>
        <w:rPr>
          <w:lang w:eastAsia="sv-SE"/>
        </w:rPr>
      </w:pPr>
      <w:bookmarkStart w:id="7" w:name="_Toc494971437"/>
      <w:r w:rsidRPr="00530955">
        <w:rPr>
          <w:lang w:eastAsia="sv-SE"/>
        </w:rPr>
        <w:t>P3</w:t>
      </w:r>
      <w:bookmarkEnd w:id="7"/>
    </w:p>
    <w:p w14:paraId="1A343CC8" w14:textId="77777777" w:rsidR="00C54353" w:rsidRPr="00530955" w:rsidRDefault="00C54353" w:rsidP="00C54353">
      <w:pPr>
        <w:pStyle w:val="Brdtext"/>
        <w:rPr>
          <w:lang w:eastAsia="sv-SE"/>
        </w:rPr>
      </w:pPr>
      <w:r w:rsidRPr="00530955">
        <w:rPr>
          <w:lang w:eastAsia="sv-SE"/>
        </w:rPr>
        <w:t xml:space="preserve">Syftet med att publicera öppna data inom uppdraget har </w:t>
      </w:r>
      <w:r>
        <w:rPr>
          <w:lang w:eastAsia="sv-SE"/>
        </w:rPr>
        <w:t xml:space="preserve">varit att </w:t>
      </w:r>
      <w:r w:rsidRPr="00530955">
        <w:rPr>
          <w:lang w:eastAsia="sv-SE"/>
        </w:rPr>
        <w:t>testa processer och organisation, inte att publicera ny information.</w:t>
      </w:r>
    </w:p>
    <w:p w14:paraId="610C93EE" w14:textId="77777777" w:rsidR="00C54353" w:rsidRPr="00530955" w:rsidRDefault="00C54353" w:rsidP="00C54353">
      <w:pPr>
        <w:pStyle w:val="Brdtext"/>
        <w:rPr>
          <w:lang w:eastAsia="sv-SE"/>
        </w:rPr>
      </w:pPr>
    </w:p>
    <w:p w14:paraId="3A93F20B" w14:textId="77777777" w:rsidR="00C54353" w:rsidRDefault="00C54353" w:rsidP="00C54353">
      <w:pPr>
        <w:pStyle w:val="Brdtext"/>
        <w:rPr>
          <w:lang w:eastAsia="sv-SE"/>
        </w:rPr>
      </w:pPr>
      <w:r w:rsidRPr="00530955">
        <w:rPr>
          <w:lang w:eastAsia="sv-SE"/>
        </w:rPr>
        <w:t xml:space="preserve">Statistik, som redan publiceras externt på kronofogden.se, valdes ut som informationsmängd att publicera som öppna data. Vi strävade efter att kunna publicera en mer avancerad tjänst för tillgängliggörande av öppna data i samverkan med ett befintligt </w:t>
      </w:r>
      <w:r>
        <w:rPr>
          <w:lang w:eastAsia="sv-SE"/>
        </w:rPr>
        <w:t>förvaltningsuppdrag</w:t>
      </w:r>
      <w:r w:rsidRPr="00530955">
        <w:rPr>
          <w:lang w:eastAsia="sv-SE"/>
        </w:rPr>
        <w:t xml:space="preserve"> på </w:t>
      </w:r>
      <w:proofErr w:type="spellStart"/>
      <w:r w:rsidRPr="00530955">
        <w:rPr>
          <w:lang w:eastAsia="sv-SE"/>
        </w:rPr>
        <w:t>it-</w:t>
      </w:r>
      <w:r>
        <w:rPr>
          <w:lang w:eastAsia="sv-SE"/>
        </w:rPr>
        <w:t>avdelningen</w:t>
      </w:r>
      <w:proofErr w:type="spellEnd"/>
      <w:r>
        <w:rPr>
          <w:lang w:eastAsia="sv-SE"/>
        </w:rPr>
        <w:t xml:space="preserve"> men arbetet </w:t>
      </w:r>
      <w:r w:rsidRPr="00530955">
        <w:rPr>
          <w:lang w:eastAsia="sv-SE"/>
        </w:rPr>
        <w:t xml:space="preserve">drog ut på tiden och vi publicerade istället en mer statisk version av statistiken. Skillnaden mot dagens befintliga publicering är att vi säkerställt att informationen är publicerad på ett korrekt sätt och vi har också satt en formell licens på den så att den räknas som öppna data fullt ut. Till exempel har formatet ändrats från </w:t>
      </w:r>
      <w:proofErr w:type="spellStart"/>
      <w:r w:rsidRPr="00530955">
        <w:rPr>
          <w:lang w:eastAsia="sv-SE"/>
        </w:rPr>
        <w:t>pdf</w:t>
      </w:r>
      <w:proofErr w:type="spellEnd"/>
      <w:r w:rsidRPr="00530955">
        <w:rPr>
          <w:lang w:eastAsia="sv-SE"/>
        </w:rPr>
        <w:t xml:space="preserve"> till Excel som underlättar för vidareutnyttjande.</w:t>
      </w:r>
    </w:p>
    <w:p w14:paraId="58B96F01" w14:textId="77777777" w:rsidR="00C54353" w:rsidRPr="00530955" w:rsidRDefault="00C54353" w:rsidP="00C54353">
      <w:pPr>
        <w:pStyle w:val="Rubrik2"/>
        <w:rPr>
          <w:lang w:eastAsia="sv-SE"/>
        </w:rPr>
      </w:pPr>
      <w:bookmarkStart w:id="8" w:name="_Toc494971438"/>
      <w:r w:rsidRPr="00530955">
        <w:rPr>
          <w:lang w:eastAsia="sv-SE"/>
        </w:rPr>
        <w:t>P4</w:t>
      </w:r>
      <w:bookmarkEnd w:id="8"/>
    </w:p>
    <w:p w14:paraId="5CE45F7D" w14:textId="77777777" w:rsidR="00C54353" w:rsidRPr="00530955" w:rsidRDefault="00C54353" w:rsidP="00C54353">
      <w:pPr>
        <w:pStyle w:val="Brdtext"/>
        <w:rPr>
          <w:lang w:eastAsia="sv-SE"/>
        </w:rPr>
      </w:pPr>
      <w:r w:rsidRPr="00530955">
        <w:rPr>
          <w:lang w:eastAsia="sv-SE"/>
        </w:rPr>
        <w:t>Ett förslag på organisation och pro</w:t>
      </w:r>
      <w:r>
        <w:rPr>
          <w:lang w:eastAsia="sv-SE"/>
        </w:rPr>
        <w:t>cess är framtaget, se bilagor till slutrapporten för uppdraget</w:t>
      </w:r>
      <w:r w:rsidRPr="00530955">
        <w:rPr>
          <w:lang w:eastAsia="sv-SE"/>
        </w:rPr>
        <w:t xml:space="preserve">. </w:t>
      </w:r>
    </w:p>
    <w:p w14:paraId="40302E5A" w14:textId="77777777" w:rsidR="00C54353" w:rsidRDefault="00C54353" w:rsidP="00C54353">
      <w:pPr>
        <w:pStyle w:val="Brdtext"/>
        <w:rPr>
          <w:lang w:eastAsia="sv-SE"/>
        </w:rPr>
      </w:pPr>
    </w:p>
    <w:p w14:paraId="136F1AC6" w14:textId="77777777" w:rsidR="00C54353" w:rsidRDefault="00C54353" w:rsidP="00C54353">
      <w:pPr>
        <w:rPr>
          <w:lang w:eastAsia="sv-SE"/>
        </w:rPr>
      </w:pPr>
      <w:r>
        <w:rPr>
          <w:lang w:eastAsia="sv-SE"/>
        </w:rPr>
        <w:t>Processen bygger vidare på en generell process för tillgängliggörande från Naturvårdsverket och en tillämpning av processen hämtad från Göteborgs stad. Inom uppdraget har vi testat de anvisningar som blev resultatet av materialet från Göteborgs stad på informationsmängden ”</w:t>
      </w:r>
      <w:r w:rsidRPr="002F3849">
        <w:rPr>
          <w:rFonts w:cstheme="minorHAnsi"/>
          <w:szCs w:val="24"/>
        </w:rPr>
        <w:t>Antal privatpersoner med skulder under indrivning hos Kronofogden</w:t>
      </w:r>
      <w:r>
        <w:rPr>
          <w:lang w:eastAsia="sv-SE"/>
        </w:rPr>
        <w:t xml:space="preserve">” för att se till att den är ändamålsenlig. Informationsmängden innehåller </w:t>
      </w:r>
      <w:r>
        <w:rPr>
          <w:rFonts w:cstheme="minorHAnsi"/>
          <w:szCs w:val="24"/>
        </w:rPr>
        <w:t>s</w:t>
      </w:r>
      <w:r w:rsidRPr="0062581E">
        <w:rPr>
          <w:rFonts w:cstheme="minorHAnsi"/>
          <w:szCs w:val="24"/>
        </w:rPr>
        <w:t>tatistik fördelat på kön, åldersintervall, belopp, år, löneutmätni</w:t>
      </w:r>
      <w:r>
        <w:rPr>
          <w:rFonts w:cstheme="minorHAnsi"/>
          <w:szCs w:val="24"/>
        </w:rPr>
        <w:t xml:space="preserve">ng, län och kommun från år 2010. </w:t>
      </w:r>
      <w:r>
        <w:rPr>
          <w:lang w:eastAsia="sv-SE"/>
        </w:rPr>
        <w:t xml:space="preserve">Testet har fallit väl ut men vissa delar har visat sig vara utmanande. </w:t>
      </w:r>
    </w:p>
    <w:p w14:paraId="2862DCDF" w14:textId="77777777" w:rsidR="00C54353" w:rsidRDefault="00C54353" w:rsidP="00C54353">
      <w:pPr>
        <w:rPr>
          <w:lang w:eastAsia="sv-SE"/>
        </w:rPr>
      </w:pPr>
    </w:p>
    <w:p w14:paraId="73C020AA" w14:textId="77777777" w:rsidR="00C54353" w:rsidRDefault="00C54353" w:rsidP="00C54353">
      <w:pPr>
        <w:rPr>
          <w:lang w:eastAsia="sv-SE"/>
        </w:rPr>
      </w:pPr>
      <w:r>
        <w:rPr>
          <w:lang w:eastAsia="sv-SE"/>
        </w:rPr>
        <w:t>Steget med behovsanalys utifrån externa målgrupper och test av tillgängliggörande som öppna data har inte lyckats fullt ut. Bedömningen är att det till stor del beror på att myndigheten inte har verktyg för att genomföra denna typ av arbete. Det visar att kulturresan, att påverka attityder och inställningar till öppenhet, är fortsatt viktiga delar av det fortsatta arbetet. Detta tas upp i uppdraget till den organisation som ska fortsätta driva arbetet med öppna data efter uppdragets avslutande.</w:t>
      </w:r>
    </w:p>
    <w:p w14:paraId="2CB208CE" w14:textId="77777777" w:rsidR="00C54353" w:rsidRPr="00530955" w:rsidRDefault="00C54353" w:rsidP="00C54353">
      <w:pPr>
        <w:pStyle w:val="Brdtext"/>
        <w:rPr>
          <w:lang w:eastAsia="sv-SE"/>
        </w:rPr>
      </w:pPr>
    </w:p>
    <w:p w14:paraId="450881CE" w14:textId="77777777" w:rsidR="00C54353" w:rsidRDefault="00C54353" w:rsidP="00C54353">
      <w:pPr>
        <w:pStyle w:val="Brdtext"/>
        <w:rPr>
          <w:lang w:eastAsia="sv-SE"/>
        </w:rPr>
      </w:pPr>
      <w:r w:rsidRPr="00530955">
        <w:rPr>
          <w:lang w:eastAsia="sv-SE"/>
        </w:rPr>
        <w:t xml:space="preserve">Uppdraget har också skapat </w:t>
      </w:r>
      <w:r>
        <w:rPr>
          <w:lang w:eastAsia="sv-SE"/>
        </w:rPr>
        <w:t xml:space="preserve">ett antal </w:t>
      </w:r>
      <w:r w:rsidRPr="00530955">
        <w:rPr>
          <w:lang w:eastAsia="sv-SE"/>
        </w:rPr>
        <w:t xml:space="preserve">anvisningar för att underlätta skapandet av öppna data. </w:t>
      </w:r>
    </w:p>
    <w:p w14:paraId="726893CD" w14:textId="77777777" w:rsidR="00C54353" w:rsidRPr="00530955" w:rsidRDefault="00C54353" w:rsidP="00C54353">
      <w:pPr>
        <w:pStyle w:val="Rubrik2"/>
        <w:rPr>
          <w:lang w:eastAsia="sv-SE"/>
        </w:rPr>
      </w:pPr>
      <w:bookmarkStart w:id="9" w:name="_Toc494971439"/>
      <w:r w:rsidRPr="00530955">
        <w:rPr>
          <w:lang w:eastAsia="sv-SE"/>
        </w:rPr>
        <w:t>P5</w:t>
      </w:r>
      <w:bookmarkEnd w:id="9"/>
    </w:p>
    <w:p w14:paraId="30FB02C1" w14:textId="77777777" w:rsidR="00C54353" w:rsidRDefault="00C54353" w:rsidP="00C54353">
      <w:pPr>
        <w:pStyle w:val="Brdtext"/>
        <w:rPr>
          <w:lang w:eastAsia="sv-SE"/>
        </w:rPr>
      </w:pPr>
      <w:r w:rsidRPr="00530955">
        <w:rPr>
          <w:lang w:eastAsia="sv-SE"/>
        </w:rPr>
        <w:t>En handlingsplan finns framtagen och resurser är uppskattade på ett övergripande plan. Att skapa öppna data kan ske på många sätt och typen av genomförande påverkar resursåtgången en hel del. Att publicera statiska filen är ofta snabbt, enkelt och billigt men ett mer avancerat tekniskt gränssnitt (</w:t>
      </w:r>
      <w:proofErr w:type="spellStart"/>
      <w:r w:rsidRPr="00530955">
        <w:rPr>
          <w:lang w:eastAsia="sv-SE"/>
        </w:rPr>
        <w:t>api</w:t>
      </w:r>
      <w:proofErr w:type="spellEnd"/>
      <w:r w:rsidRPr="00530955">
        <w:rPr>
          <w:lang w:eastAsia="sv-SE"/>
        </w:rPr>
        <w:t>) kan vara avsevärt dyrare att ta fram. Detta betyder att den faktisk</w:t>
      </w:r>
      <w:r>
        <w:rPr>
          <w:lang w:eastAsia="sv-SE"/>
        </w:rPr>
        <w:t>a</w:t>
      </w:r>
      <w:r w:rsidRPr="00530955">
        <w:rPr>
          <w:lang w:eastAsia="sv-SE"/>
        </w:rPr>
        <w:t xml:space="preserve"> resursåtgången beror på de beslut som fattas efter detta uppdrags avslut.</w:t>
      </w:r>
    </w:p>
    <w:p w14:paraId="6E4D5AC7" w14:textId="77777777" w:rsidR="00C54353" w:rsidRPr="00530955" w:rsidRDefault="00C54353" w:rsidP="00C54353">
      <w:pPr>
        <w:pStyle w:val="Rubrik2"/>
        <w:rPr>
          <w:lang w:eastAsia="sv-SE"/>
        </w:rPr>
      </w:pPr>
      <w:bookmarkStart w:id="10" w:name="_Toc494971440"/>
      <w:r w:rsidRPr="00530955">
        <w:rPr>
          <w:lang w:eastAsia="sv-SE"/>
        </w:rPr>
        <w:t>Övriga leveranser</w:t>
      </w:r>
      <w:bookmarkEnd w:id="10"/>
    </w:p>
    <w:p w14:paraId="28A07D9B" w14:textId="3636D568" w:rsidR="00C54353" w:rsidRDefault="00C54353" w:rsidP="00C54353">
      <w:pPr>
        <w:pStyle w:val="Brdtext"/>
        <w:rPr>
          <w:lang w:eastAsia="sv-SE"/>
        </w:rPr>
      </w:pPr>
      <w:r w:rsidRPr="00530955">
        <w:rPr>
          <w:lang w:eastAsia="sv-SE"/>
        </w:rPr>
        <w:t xml:space="preserve">En teknisk lösning för att presentera öppna data och sprida data om öppna data har skaffats. Lösningen heter </w:t>
      </w:r>
      <w:proofErr w:type="spellStart"/>
      <w:r w:rsidRPr="00530955">
        <w:rPr>
          <w:lang w:eastAsia="sv-SE"/>
        </w:rPr>
        <w:t>Entryscape</w:t>
      </w:r>
      <w:proofErr w:type="spellEnd"/>
      <w:r w:rsidRPr="00530955">
        <w:rPr>
          <w:lang w:eastAsia="sv-SE"/>
        </w:rPr>
        <w:t xml:space="preserve"> och avropades gemensamt med Skatteverket</w:t>
      </w:r>
      <w:r w:rsidR="00CB60FB">
        <w:rPr>
          <w:lang w:eastAsia="sv-SE"/>
        </w:rPr>
        <w:t xml:space="preserve"> (som redan använder lösningen)</w:t>
      </w:r>
      <w:r w:rsidRPr="00530955">
        <w:rPr>
          <w:lang w:eastAsia="sv-SE"/>
        </w:rPr>
        <w:t xml:space="preserve">. </w:t>
      </w:r>
      <w:proofErr w:type="spellStart"/>
      <w:r w:rsidRPr="00530955">
        <w:rPr>
          <w:lang w:eastAsia="sv-SE"/>
        </w:rPr>
        <w:t>Entryscape</w:t>
      </w:r>
      <w:proofErr w:type="spellEnd"/>
      <w:r w:rsidRPr="00530955">
        <w:rPr>
          <w:lang w:eastAsia="sv-SE"/>
        </w:rPr>
        <w:t xml:space="preserve"> är en molntjänst </w:t>
      </w:r>
      <w:r w:rsidR="00CB60FB">
        <w:rPr>
          <w:lang w:eastAsia="sv-SE"/>
        </w:rPr>
        <w:t>som</w:t>
      </w:r>
      <w:r w:rsidRPr="00530955">
        <w:rPr>
          <w:lang w:eastAsia="sv-SE"/>
        </w:rPr>
        <w:t xml:space="preserve"> gör att Kronofogden kan leverera metadata om öppna data till den nationella portalen</w:t>
      </w:r>
      <w:r>
        <w:rPr>
          <w:lang w:eastAsia="sv-SE"/>
        </w:rPr>
        <w:t xml:space="preserve"> öppnadata.se på det sätt som Ri</w:t>
      </w:r>
      <w:r w:rsidRPr="00530955">
        <w:rPr>
          <w:lang w:eastAsia="sv-SE"/>
        </w:rPr>
        <w:t>ksarkivet kräver.</w:t>
      </w:r>
    </w:p>
    <w:p w14:paraId="675275F1" w14:textId="77777777" w:rsidR="003C3441" w:rsidRPr="00530955" w:rsidRDefault="003C3441" w:rsidP="00C54353">
      <w:pPr>
        <w:pStyle w:val="Brdtext"/>
        <w:rPr>
          <w:lang w:eastAsia="sv-SE"/>
        </w:rPr>
      </w:pPr>
    </w:p>
    <w:p w14:paraId="6C4D420A" w14:textId="2B6C4DDB" w:rsidR="00477A9F" w:rsidRDefault="00477A9F" w:rsidP="00477A9F">
      <w:pPr>
        <w:pStyle w:val="Rubrik1"/>
      </w:pPr>
      <w:bookmarkStart w:id="11" w:name="_Toc494971441"/>
      <w:r>
        <w:t>Erfarenheter</w:t>
      </w:r>
      <w:bookmarkEnd w:id="11"/>
    </w:p>
    <w:p w14:paraId="36D38845" w14:textId="63CCD1D9" w:rsidR="00477A9F" w:rsidRDefault="00477A9F" w:rsidP="00477A9F">
      <w:pPr>
        <w:pStyle w:val="Normaltindrag"/>
      </w:pPr>
      <w:r>
        <w:t>För att kunna arbeta med öppna data på ett bra sätt behöver Kronofogden stärka sin kompetens inom behovsdriven utveckling med fokus på att kartlägga målgrupper och deras behov samt att testa att rätt effekter levereras. Detta kan med fördel också kopplas till en större kulturresa där medarbetares inställning till myndigheten och myndighetens förhållande till målgrupper utvecklas</w:t>
      </w:r>
      <w:r w:rsidR="00E071D8">
        <w:t xml:space="preserve"> till att ha ett utifrån-in-perspektiv</w:t>
      </w:r>
      <w:r>
        <w:t>.</w:t>
      </w:r>
    </w:p>
    <w:p w14:paraId="6C1FA1D2" w14:textId="77777777" w:rsidR="00477A9F" w:rsidRDefault="00477A9F" w:rsidP="00477A9F">
      <w:pPr>
        <w:pStyle w:val="Normaltindrag"/>
      </w:pPr>
    </w:p>
    <w:p w14:paraId="108F80CF" w14:textId="6E5A1C17" w:rsidR="00477A9F" w:rsidRDefault="00477A9F" w:rsidP="00477A9F">
      <w:pPr>
        <w:pStyle w:val="Normaltindrag"/>
      </w:pPr>
      <w:r>
        <w:t>Att arbeta med tekniska införanden och förändringar är utmanande då mycket av genomförandet sker i en annan myndighet. Det tekniska tillgängliggörandet av öppna data har varit komplicerat och omständligt. Framtida projekt behöver ta höjd för detta.</w:t>
      </w:r>
    </w:p>
    <w:p w14:paraId="2FFF59C8" w14:textId="77777777" w:rsidR="00C54353" w:rsidRPr="00530955" w:rsidRDefault="00C54353" w:rsidP="00C54353">
      <w:pPr>
        <w:pStyle w:val="Rubrik1"/>
        <w:rPr>
          <w:rFonts w:eastAsiaTheme="minorHAnsi"/>
          <w:lang w:eastAsia="sv-SE"/>
        </w:rPr>
      </w:pPr>
      <w:bookmarkStart w:id="12" w:name="_Toc494971442"/>
      <w:r w:rsidRPr="00530955">
        <w:rPr>
          <w:rFonts w:eastAsiaTheme="minorHAnsi"/>
          <w:lang w:eastAsia="sv-SE"/>
        </w:rPr>
        <w:t>Fortsatt arbete med öppna data</w:t>
      </w:r>
      <w:bookmarkEnd w:id="12"/>
    </w:p>
    <w:p w14:paraId="72242984" w14:textId="5C859816" w:rsidR="00C54353" w:rsidRDefault="00C54353" w:rsidP="00C54353">
      <w:pPr>
        <w:pStyle w:val="Brdtext"/>
        <w:rPr>
          <w:lang w:eastAsia="sv-SE"/>
        </w:rPr>
      </w:pPr>
      <w:r w:rsidRPr="00530955">
        <w:rPr>
          <w:lang w:eastAsia="sv-SE"/>
        </w:rPr>
        <w:t>Uppdraget l</w:t>
      </w:r>
      <w:r w:rsidR="00E071D8">
        <w:rPr>
          <w:lang w:eastAsia="sv-SE"/>
        </w:rPr>
        <w:t xml:space="preserve">evererar </w:t>
      </w:r>
      <w:r>
        <w:rPr>
          <w:lang w:eastAsia="sv-SE"/>
        </w:rPr>
        <w:t xml:space="preserve">en organisation med ett löpande uppdrag samt </w:t>
      </w:r>
      <w:r w:rsidRPr="00530955">
        <w:rPr>
          <w:lang w:eastAsia="sv-SE"/>
        </w:rPr>
        <w:t xml:space="preserve">ett antal dokument som kan användas för att fortsätta driva arbetet med öppna data inom myndigheten. </w:t>
      </w:r>
    </w:p>
    <w:p w14:paraId="7059A150" w14:textId="77777777" w:rsidR="00C54353" w:rsidRPr="00530955" w:rsidRDefault="00C54353" w:rsidP="00C54353">
      <w:pPr>
        <w:pStyle w:val="Rubrik2"/>
        <w:rPr>
          <w:rFonts w:eastAsiaTheme="minorHAnsi"/>
          <w:lang w:eastAsia="sv-SE"/>
        </w:rPr>
      </w:pPr>
      <w:bookmarkStart w:id="13" w:name="_Toc494971443"/>
      <w:r>
        <w:rPr>
          <w:rFonts w:eastAsiaTheme="minorHAnsi"/>
          <w:lang w:eastAsia="sv-SE"/>
        </w:rPr>
        <w:t>Uppdrag och o</w:t>
      </w:r>
      <w:r w:rsidRPr="00530955">
        <w:rPr>
          <w:rFonts w:eastAsiaTheme="minorHAnsi"/>
          <w:lang w:eastAsia="sv-SE"/>
        </w:rPr>
        <w:t>rganisation för öppna data</w:t>
      </w:r>
      <w:bookmarkEnd w:id="13"/>
    </w:p>
    <w:p w14:paraId="398E7DB6" w14:textId="710F0F9F" w:rsidR="00C54353" w:rsidRPr="00530955" w:rsidRDefault="00C54353" w:rsidP="00C54353">
      <w:pPr>
        <w:pStyle w:val="Brdtext"/>
        <w:rPr>
          <w:lang w:eastAsia="sv-SE"/>
        </w:rPr>
      </w:pPr>
      <w:r w:rsidRPr="00530955">
        <w:rPr>
          <w:lang w:eastAsia="sv-SE"/>
        </w:rPr>
        <w:t xml:space="preserve">Ett långsiktigt och hållbart arbete med öppna data kräver en stabil organisation med mandat och uppdrag. </w:t>
      </w:r>
      <w:r w:rsidR="00E071D8">
        <w:rPr>
          <w:lang w:eastAsia="sv-SE"/>
        </w:rPr>
        <w:t>För mer information se bilaga ”</w:t>
      </w:r>
      <w:r w:rsidR="000818E8">
        <w:t>Uppdrag och organisation för öppna data</w:t>
      </w:r>
      <w:r w:rsidR="00E071D8">
        <w:rPr>
          <w:lang w:eastAsia="sv-SE"/>
        </w:rPr>
        <w:t>”.</w:t>
      </w:r>
    </w:p>
    <w:p w14:paraId="41839225" w14:textId="77777777" w:rsidR="00C54353" w:rsidRPr="00530955" w:rsidRDefault="00C54353" w:rsidP="00C54353">
      <w:pPr>
        <w:pStyle w:val="Rubrik2"/>
        <w:rPr>
          <w:rFonts w:eastAsiaTheme="minorHAnsi"/>
          <w:lang w:eastAsia="sv-SE"/>
        </w:rPr>
      </w:pPr>
      <w:bookmarkStart w:id="14" w:name="_Toc494971444"/>
      <w:r w:rsidRPr="00530955">
        <w:rPr>
          <w:rFonts w:eastAsiaTheme="minorHAnsi"/>
          <w:lang w:eastAsia="sv-SE"/>
        </w:rPr>
        <w:t>Handlingsplan för öppna data</w:t>
      </w:r>
      <w:bookmarkEnd w:id="14"/>
    </w:p>
    <w:p w14:paraId="2F45F306" w14:textId="612EE993" w:rsidR="00C54353" w:rsidRPr="00C54353" w:rsidRDefault="00C54353" w:rsidP="00C54353">
      <w:pPr>
        <w:pStyle w:val="Brdtext"/>
        <w:rPr>
          <w:lang w:eastAsia="sv-SE"/>
        </w:rPr>
      </w:pPr>
      <w:r w:rsidRPr="00530955">
        <w:rPr>
          <w:lang w:eastAsia="sv-SE"/>
        </w:rPr>
        <w:t>Handlings</w:t>
      </w:r>
      <w:r>
        <w:rPr>
          <w:lang w:eastAsia="sv-SE"/>
        </w:rPr>
        <w:t>planen för öppna data innehåller</w:t>
      </w:r>
      <w:r w:rsidRPr="00530955">
        <w:rPr>
          <w:lang w:eastAsia="sv-SE"/>
        </w:rPr>
        <w:t xml:space="preserve"> ett antal förslag på aktiviteter som kan och bör genomföras för att myndighetens arbete med öppna data ska drivas framåt på ett bra sätt.</w:t>
      </w:r>
    </w:p>
    <w:sectPr w:rsidR="00C54353" w:rsidRPr="00C54353" w:rsidSect="00702E61">
      <w:headerReference w:type="even" r:id="rId9"/>
      <w:headerReference w:type="default" r:id="rId10"/>
      <w:footerReference w:type="even" r:id="rId11"/>
      <w:footerReference w:type="default" r:id="rId12"/>
      <w:headerReference w:type="first" r:id="rId13"/>
      <w:footerReference w:type="first" r:id="rId14"/>
      <w:pgSz w:w="11906" w:h="16838"/>
      <w:pgMar w:top="1985" w:right="1985" w:bottom="1797" w:left="1985" w:header="425"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690F8D" w14:textId="77777777" w:rsidR="00516199" w:rsidRDefault="00516199" w:rsidP="00A419A4">
      <w:r>
        <w:separator/>
      </w:r>
    </w:p>
  </w:endnote>
  <w:endnote w:type="continuationSeparator" w:id="0">
    <w:p w14:paraId="553FC6C6" w14:textId="77777777" w:rsidR="00516199" w:rsidRDefault="00516199" w:rsidP="00A41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5 Light">
    <w:altName w:val="HelveticaNeueLT Com 27 UltLtCn"/>
    <w:panose1 w:val="020B0306030404030207"/>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5BA58" w14:textId="77777777" w:rsidR="000742C9" w:rsidRDefault="000742C9">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7C474" w14:textId="77777777" w:rsidR="000742C9" w:rsidRDefault="000742C9">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752" w:type="dxa"/>
      <w:tblInd w:w="-9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1951"/>
      <w:gridCol w:w="1209"/>
      <w:gridCol w:w="725"/>
      <w:gridCol w:w="16"/>
      <w:gridCol w:w="1950"/>
      <w:gridCol w:w="1950"/>
      <w:gridCol w:w="1951"/>
    </w:tblGrid>
    <w:tr w:rsidR="00FA546D" w14:paraId="44FA57BE" w14:textId="77777777" w:rsidTr="00005528">
      <w:trPr>
        <w:trHeight w:val="20"/>
      </w:trPr>
      <w:tc>
        <w:tcPr>
          <w:tcW w:w="3086" w:type="dxa"/>
          <w:gridSpan w:val="2"/>
          <w:tcBorders>
            <w:bottom w:val="single" w:sz="4" w:space="0" w:color="auto"/>
          </w:tcBorders>
          <w:vAlign w:val="center"/>
        </w:tcPr>
        <w:sdt>
          <w:sdtPr>
            <w:alias w:val="MyndighetWebbadress"/>
            <w:tag w:val="MyndighetWebbadress"/>
            <w:id w:val="-954244534"/>
            <w:text/>
          </w:sdtPr>
          <w:sdtEndPr/>
          <w:sdtContent>
            <w:p w14:paraId="217A41FB" w14:textId="77777777" w:rsidR="00FA546D" w:rsidRDefault="00D26BAF" w:rsidP="00DF08F0">
              <w:pPr>
                <w:pStyle w:val="Sidfot"/>
              </w:pPr>
              <w:r>
                <w:t>www.kronofogden.se</w:t>
              </w:r>
            </w:p>
          </w:sdtContent>
        </w:sdt>
      </w:tc>
      <w:tc>
        <w:tcPr>
          <w:tcW w:w="708" w:type="dxa"/>
          <w:tcBorders>
            <w:bottom w:val="single" w:sz="4" w:space="0" w:color="auto"/>
          </w:tcBorders>
          <w:vAlign w:val="center"/>
        </w:tcPr>
        <w:p w14:paraId="6A41F9DF" w14:textId="77777777" w:rsidR="00FA546D" w:rsidRDefault="00FA546D" w:rsidP="00DF08F0">
          <w:pPr>
            <w:pStyle w:val="Sidfot"/>
          </w:pPr>
        </w:p>
      </w:tc>
      <w:tc>
        <w:tcPr>
          <w:tcW w:w="5732" w:type="dxa"/>
          <w:gridSpan w:val="4"/>
          <w:tcBorders>
            <w:bottom w:val="single" w:sz="4" w:space="0" w:color="auto"/>
          </w:tcBorders>
          <w:vAlign w:val="center"/>
        </w:tcPr>
        <w:p w14:paraId="001BC8FE" w14:textId="77777777" w:rsidR="00FA546D" w:rsidRPr="00616284" w:rsidRDefault="000742C9" w:rsidP="00616284">
          <w:pPr>
            <w:pStyle w:val="Sidfot"/>
            <w:jc w:val="right"/>
          </w:pPr>
          <w:sdt>
            <w:sdtPr>
              <w:rPr>
                <w:b w:val="0"/>
              </w:rPr>
              <w:alias w:val="ccEnglish"/>
              <w:tag w:val="ccEnglish"/>
              <w:id w:val="-1145882149"/>
              <w:comboBox>
                <w:listItem w:displayText="E-postadress: " w:value="E-postadress: "/>
                <w:listItem w:displayText=" " w:value=" "/>
                <w:listItem w:displayText="E-mail Address: " w:value="E-mail Address: "/>
              </w:comboBox>
            </w:sdtPr>
            <w:sdtEndPr/>
            <w:sdtContent>
              <w:r w:rsidR="00D26BAF">
                <w:rPr>
                  <w:b w:val="0"/>
                </w:rPr>
                <w:t xml:space="preserve">E-postadress: </w:t>
              </w:r>
            </w:sdtContent>
          </w:sdt>
          <w:r w:rsidR="00FA546D">
            <w:rPr>
              <w:b w:val="0"/>
            </w:rPr>
            <w:t xml:space="preserve"> </w:t>
          </w:r>
          <w:sdt>
            <w:sdtPr>
              <w:alias w:val="MyndighetEpost"/>
              <w:id w:val="-800154473"/>
              <w:text/>
            </w:sdtPr>
            <w:sdtEndPr/>
            <w:sdtContent>
              <w:r w:rsidR="00D26BAF">
                <w:t>kronofogdemyndigheten@kronofogden.se</w:t>
              </w:r>
            </w:sdtContent>
          </w:sdt>
        </w:p>
      </w:tc>
    </w:tr>
    <w:tr w:rsidR="00FA546D" w14:paraId="7649E7C9" w14:textId="77777777" w:rsidTr="00005528">
      <w:trPr>
        <w:trHeight w:val="20"/>
      </w:trPr>
      <w:tc>
        <w:tcPr>
          <w:tcW w:w="1905" w:type="dxa"/>
          <w:tcBorders>
            <w:top w:val="single" w:sz="4" w:space="0" w:color="auto"/>
          </w:tcBorders>
          <w:vAlign w:val="bottom"/>
        </w:tcPr>
        <w:sdt>
          <w:sdtPr>
            <w:rPr>
              <w:b w:val="0"/>
              <w:sz w:val="14"/>
              <w:szCs w:val="14"/>
            </w:rPr>
            <w:alias w:val="ccEnglish"/>
            <w:tag w:val="ccEnglish"/>
            <w:id w:val="-249974295"/>
            <w:comboBox>
              <w:listItem w:displayText="Postadress" w:value="Postadress"/>
              <w:listItem w:displayText=" " w:value=" "/>
              <w:listItem w:displayText="Postal address" w:value="Postal address"/>
            </w:comboBox>
          </w:sdtPr>
          <w:sdtEndPr/>
          <w:sdtContent>
            <w:p w14:paraId="5304F8F4" w14:textId="77777777" w:rsidR="00FA546D" w:rsidRPr="00CC31D1" w:rsidRDefault="00D26BAF" w:rsidP="005F3F1A">
              <w:pPr>
                <w:pStyle w:val="Sidfot"/>
                <w:rPr>
                  <w:b w:val="0"/>
                  <w:sz w:val="14"/>
                  <w:szCs w:val="14"/>
                </w:rPr>
              </w:pPr>
              <w:r>
                <w:rPr>
                  <w:b w:val="0"/>
                  <w:sz w:val="14"/>
                  <w:szCs w:val="14"/>
                </w:rPr>
                <w:t>Postadress</w:t>
              </w:r>
            </w:p>
          </w:sdtContent>
        </w:sdt>
      </w:tc>
      <w:tc>
        <w:tcPr>
          <w:tcW w:w="1905" w:type="dxa"/>
          <w:gridSpan w:val="3"/>
          <w:tcBorders>
            <w:top w:val="single" w:sz="4" w:space="0" w:color="auto"/>
          </w:tcBorders>
          <w:vAlign w:val="bottom"/>
        </w:tcPr>
        <w:sdt>
          <w:sdtPr>
            <w:rPr>
              <w:b w:val="0"/>
              <w:sz w:val="14"/>
              <w:szCs w:val="14"/>
            </w:rPr>
            <w:alias w:val="ccEnglish"/>
            <w:tag w:val="ccEnglish"/>
            <w:id w:val="2016571490"/>
            <w:comboBox>
              <w:listItem w:displayText="Besöksadress" w:value="Besöksadress"/>
              <w:listItem w:displayText=" " w:value=" "/>
              <w:listItem w:displayText="Street Address" w:value="Street Address"/>
            </w:comboBox>
          </w:sdtPr>
          <w:sdtEndPr/>
          <w:sdtContent>
            <w:p w14:paraId="00CF8435" w14:textId="77777777" w:rsidR="00FA546D" w:rsidRPr="00CC31D1" w:rsidRDefault="00D26BAF" w:rsidP="005F3F1A">
              <w:pPr>
                <w:pStyle w:val="Sidfot"/>
                <w:rPr>
                  <w:b w:val="0"/>
                  <w:sz w:val="14"/>
                  <w:szCs w:val="14"/>
                </w:rPr>
              </w:pPr>
              <w:r>
                <w:rPr>
                  <w:b w:val="0"/>
                  <w:sz w:val="14"/>
                  <w:szCs w:val="14"/>
                </w:rPr>
                <w:t>Besöksadress</w:t>
              </w:r>
            </w:p>
          </w:sdtContent>
        </w:sdt>
      </w:tc>
      <w:tc>
        <w:tcPr>
          <w:tcW w:w="1905" w:type="dxa"/>
          <w:tcBorders>
            <w:top w:val="single" w:sz="4" w:space="0" w:color="auto"/>
          </w:tcBorders>
          <w:vAlign w:val="bottom"/>
        </w:tcPr>
        <w:sdt>
          <w:sdtPr>
            <w:rPr>
              <w:b w:val="0"/>
              <w:sz w:val="14"/>
              <w:szCs w:val="14"/>
            </w:rPr>
            <w:alias w:val="ccEnglish"/>
            <w:tag w:val="ccEnglish"/>
            <w:id w:val="-1714873417"/>
            <w:comboBox>
              <w:listItem w:displayText="Telefon" w:value="Telefon"/>
              <w:listItem w:displayText=" " w:value=" "/>
              <w:listItem w:displayText="Telephone" w:value="Telephone"/>
            </w:comboBox>
          </w:sdtPr>
          <w:sdtEndPr/>
          <w:sdtContent>
            <w:p w14:paraId="340F9762" w14:textId="77777777" w:rsidR="00FA546D" w:rsidRPr="00CC31D1" w:rsidRDefault="00D26BAF" w:rsidP="005F3F1A">
              <w:pPr>
                <w:pStyle w:val="Sidfot"/>
                <w:rPr>
                  <w:b w:val="0"/>
                  <w:sz w:val="14"/>
                  <w:szCs w:val="14"/>
                </w:rPr>
              </w:pPr>
              <w:r>
                <w:rPr>
                  <w:b w:val="0"/>
                  <w:sz w:val="14"/>
                  <w:szCs w:val="14"/>
                </w:rPr>
                <w:t>Telefon</w:t>
              </w:r>
            </w:p>
          </w:sdtContent>
        </w:sdt>
      </w:tc>
      <w:tc>
        <w:tcPr>
          <w:tcW w:w="1905" w:type="dxa"/>
          <w:tcBorders>
            <w:top w:val="single" w:sz="4" w:space="0" w:color="auto"/>
          </w:tcBorders>
          <w:vAlign w:val="bottom"/>
        </w:tcPr>
        <w:p w14:paraId="552F51EF" w14:textId="77777777" w:rsidR="00FA546D" w:rsidRPr="00CC31D1" w:rsidRDefault="000742C9" w:rsidP="005F3F1A">
          <w:pPr>
            <w:pStyle w:val="Sidfot"/>
            <w:rPr>
              <w:b w:val="0"/>
              <w:sz w:val="14"/>
              <w:szCs w:val="14"/>
            </w:rPr>
          </w:pPr>
          <w:sdt>
            <w:sdtPr>
              <w:rPr>
                <w:b w:val="0"/>
                <w:sz w:val="14"/>
                <w:szCs w:val="14"/>
              </w:rPr>
              <w:alias w:val="ccForeignNumber"/>
              <w:tag w:val="ccForeignNumber"/>
              <w:id w:val="134451849"/>
              <w:dropDownList>
                <w:listItem w:displayText=" " w:value=" "/>
                <w:listItem w:displayText="Telefon från utlandet" w:value="Telefon från utlandet"/>
                <w:listItem w:displayText="Telephone from abroad" w:value="Telephone from abroad"/>
              </w:dropDownList>
            </w:sdtPr>
            <w:sdtEndPr/>
            <w:sdtContent>
              <w:r w:rsidR="00D26BAF">
                <w:rPr>
                  <w:b w:val="0"/>
                  <w:sz w:val="14"/>
                  <w:szCs w:val="14"/>
                </w:rPr>
                <w:t xml:space="preserve"> </w:t>
              </w:r>
            </w:sdtContent>
          </w:sdt>
        </w:p>
      </w:tc>
      <w:tc>
        <w:tcPr>
          <w:tcW w:w="1906" w:type="dxa"/>
          <w:tcBorders>
            <w:top w:val="single" w:sz="4" w:space="0" w:color="auto"/>
          </w:tcBorders>
          <w:vAlign w:val="bottom"/>
        </w:tcPr>
        <w:sdt>
          <w:sdtPr>
            <w:rPr>
              <w:b w:val="0"/>
              <w:sz w:val="14"/>
              <w:szCs w:val="14"/>
            </w:rPr>
            <w:alias w:val="ccTelefaxT"/>
            <w:tag w:val="ccTelefaxT"/>
            <w:id w:val="82493381"/>
            <w:text/>
          </w:sdtPr>
          <w:sdtEndPr/>
          <w:sdtContent>
            <w:p w14:paraId="1367202C" w14:textId="77777777" w:rsidR="00FA546D" w:rsidRPr="00CC31D1" w:rsidRDefault="00D26BAF" w:rsidP="005F3F1A">
              <w:pPr>
                <w:pStyle w:val="Sidfot"/>
                <w:rPr>
                  <w:b w:val="0"/>
                  <w:sz w:val="14"/>
                  <w:szCs w:val="14"/>
                </w:rPr>
              </w:pPr>
              <w:r>
                <w:rPr>
                  <w:b w:val="0"/>
                  <w:sz w:val="14"/>
                  <w:szCs w:val="14"/>
                </w:rPr>
                <w:t>Telefax</w:t>
              </w:r>
            </w:p>
          </w:sdtContent>
        </w:sdt>
      </w:tc>
    </w:tr>
    <w:tr w:rsidR="00FA546D" w14:paraId="1C50F692" w14:textId="77777777" w:rsidTr="00005528">
      <w:trPr>
        <w:trHeight w:val="20"/>
      </w:trPr>
      <w:tc>
        <w:tcPr>
          <w:tcW w:w="1905" w:type="dxa"/>
          <w:vAlign w:val="bottom"/>
        </w:tcPr>
        <w:p w14:paraId="0C4E05E1" w14:textId="77777777" w:rsidR="00FA546D" w:rsidRDefault="000742C9" w:rsidP="005F3F1A">
          <w:pPr>
            <w:pStyle w:val="Sidfot"/>
          </w:pPr>
          <w:sdt>
            <w:sdtPr>
              <w:alias w:val="MyndighetPostadress1"/>
              <w:id w:val="1034077226"/>
              <w:text/>
            </w:sdtPr>
            <w:sdtEndPr/>
            <w:sdtContent>
              <w:r w:rsidR="00D26BAF">
                <w:t>Box 1050</w:t>
              </w:r>
            </w:sdtContent>
          </w:sdt>
        </w:p>
      </w:tc>
      <w:tc>
        <w:tcPr>
          <w:tcW w:w="1905" w:type="dxa"/>
          <w:gridSpan w:val="3"/>
          <w:vAlign w:val="bottom"/>
        </w:tcPr>
        <w:p w14:paraId="284445F5" w14:textId="77777777" w:rsidR="00FA546D" w:rsidRDefault="000742C9" w:rsidP="005F3F1A">
          <w:pPr>
            <w:pStyle w:val="Sidfot"/>
          </w:pPr>
          <w:sdt>
            <w:sdtPr>
              <w:alias w:val="MyndighetBesoksadress1"/>
              <w:tag w:val="MyndighetBesoksadress1"/>
              <w:id w:val="-2086368658"/>
              <w:text/>
            </w:sdtPr>
            <w:sdtEndPr/>
            <w:sdtContent>
              <w:r w:rsidR="00D26BAF">
                <w:t>Esplanaden 1</w:t>
              </w:r>
            </w:sdtContent>
          </w:sdt>
        </w:p>
      </w:tc>
      <w:tc>
        <w:tcPr>
          <w:tcW w:w="1905" w:type="dxa"/>
          <w:vAlign w:val="bottom"/>
        </w:tcPr>
        <w:p w14:paraId="5E3C8AD7" w14:textId="77777777" w:rsidR="00FA546D" w:rsidRDefault="000742C9" w:rsidP="005F3F1A">
          <w:pPr>
            <w:pStyle w:val="Sidfot"/>
          </w:pPr>
          <w:sdt>
            <w:sdtPr>
              <w:alias w:val="MyndighetTelefon"/>
              <w:id w:val="-1141110302"/>
              <w:text/>
            </w:sdtPr>
            <w:sdtEndPr/>
            <w:sdtContent>
              <w:r w:rsidR="00D26BAF">
                <w:t>0771-73 73 00</w:t>
              </w:r>
            </w:sdtContent>
          </w:sdt>
        </w:p>
      </w:tc>
      <w:tc>
        <w:tcPr>
          <w:tcW w:w="1905" w:type="dxa"/>
          <w:vAlign w:val="bottom"/>
        </w:tcPr>
        <w:p w14:paraId="53A734D8" w14:textId="77777777" w:rsidR="00FA546D" w:rsidRPr="00B514A0" w:rsidRDefault="000742C9" w:rsidP="005F3F1A">
          <w:pPr>
            <w:pStyle w:val="Sidfot"/>
            <w:rPr>
              <w:szCs w:val="16"/>
            </w:rPr>
          </w:pPr>
          <w:sdt>
            <w:sdtPr>
              <w:rPr>
                <w:szCs w:val="16"/>
              </w:rPr>
              <w:tag w:val="MyndighetUtlandstelefon"/>
              <w:id w:val="-1835294621"/>
              <w:text/>
            </w:sdtPr>
            <w:sdtEndPr/>
            <w:sdtContent>
              <w:r w:rsidR="00D26BAF">
                <w:rPr>
                  <w:szCs w:val="16"/>
                </w:rPr>
                <w:t xml:space="preserve"> </w:t>
              </w:r>
            </w:sdtContent>
          </w:sdt>
        </w:p>
      </w:tc>
      <w:tc>
        <w:tcPr>
          <w:tcW w:w="1906" w:type="dxa"/>
          <w:vAlign w:val="bottom"/>
        </w:tcPr>
        <w:p w14:paraId="50A31B09" w14:textId="77777777" w:rsidR="00FA546D" w:rsidRDefault="000742C9" w:rsidP="005F3F1A">
          <w:pPr>
            <w:pStyle w:val="Sidfot"/>
          </w:pPr>
          <w:sdt>
            <w:sdtPr>
              <w:alias w:val="MyndighetFax"/>
              <w:tag w:val="MyndighetFax"/>
              <w:id w:val="-937910715"/>
              <w:text/>
            </w:sdtPr>
            <w:sdtEndPr/>
            <w:sdtContent>
              <w:r w:rsidR="00D26BAF">
                <w:t>08-29 26 14</w:t>
              </w:r>
            </w:sdtContent>
          </w:sdt>
        </w:p>
      </w:tc>
    </w:tr>
    <w:tr w:rsidR="00FA546D" w14:paraId="1F836532" w14:textId="77777777" w:rsidTr="00005528">
      <w:trPr>
        <w:trHeight w:val="20"/>
      </w:trPr>
      <w:tc>
        <w:tcPr>
          <w:tcW w:w="1905" w:type="dxa"/>
          <w:vAlign w:val="bottom"/>
        </w:tcPr>
        <w:p w14:paraId="691011C2" w14:textId="77777777" w:rsidR="00FA546D" w:rsidRDefault="000742C9" w:rsidP="005F3F1A">
          <w:pPr>
            <w:pStyle w:val="Sidfot"/>
          </w:pPr>
          <w:sdt>
            <w:sdtPr>
              <w:alias w:val="MyndighetPostadress2"/>
              <w:id w:val="-152843520"/>
              <w:text/>
            </w:sdtPr>
            <w:sdtEndPr/>
            <w:sdtContent>
              <w:r w:rsidR="00D26BAF">
                <w:t>172 21  SUNDBYBERG</w:t>
              </w:r>
            </w:sdtContent>
          </w:sdt>
        </w:p>
      </w:tc>
      <w:tc>
        <w:tcPr>
          <w:tcW w:w="1905" w:type="dxa"/>
          <w:gridSpan w:val="3"/>
          <w:vAlign w:val="bottom"/>
        </w:tcPr>
        <w:p w14:paraId="28862DB3" w14:textId="77777777" w:rsidR="00FA546D" w:rsidRDefault="000742C9" w:rsidP="005F3F1A">
          <w:pPr>
            <w:pStyle w:val="Sidfot"/>
          </w:pPr>
          <w:sdt>
            <w:sdtPr>
              <w:alias w:val="MyndighetBesoksadress2"/>
              <w:tag w:val="MyndighetBesoksadress2"/>
              <w:id w:val="1406731607"/>
              <w:text/>
            </w:sdtPr>
            <w:sdtEndPr/>
            <w:sdtContent>
              <w:r w:rsidR="00D26BAF">
                <w:t>172 67  SUNDBYBERG</w:t>
              </w:r>
            </w:sdtContent>
          </w:sdt>
        </w:p>
      </w:tc>
      <w:tc>
        <w:tcPr>
          <w:tcW w:w="1905" w:type="dxa"/>
          <w:vAlign w:val="bottom"/>
        </w:tcPr>
        <w:p w14:paraId="3E93E6EC" w14:textId="77777777" w:rsidR="00FA546D" w:rsidRDefault="00FA546D" w:rsidP="005F3F1A">
          <w:pPr>
            <w:pStyle w:val="Sidfot"/>
          </w:pPr>
        </w:p>
      </w:tc>
      <w:tc>
        <w:tcPr>
          <w:tcW w:w="1905" w:type="dxa"/>
          <w:vAlign w:val="bottom"/>
        </w:tcPr>
        <w:p w14:paraId="4B0EBCBB" w14:textId="77777777" w:rsidR="00FA546D" w:rsidRDefault="00FA546D" w:rsidP="005F3F1A">
          <w:pPr>
            <w:pStyle w:val="Sidfot"/>
          </w:pPr>
        </w:p>
      </w:tc>
      <w:tc>
        <w:tcPr>
          <w:tcW w:w="1906" w:type="dxa"/>
          <w:vAlign w:val="bottom"/>
        </w:tcPr>
        <w:p w14:paraId="0F6B3957" w14:textId="77777777" w:rsidR="00FA546D" w:rsidRDefault="00FA546D" w:rsidP="005F3F1A">
          <w:pPr>
            <w:pStyle w:val="Sidfot"/>
          </w:pPr>
        </w:p>
      </w:tc>
    </w:tr>
  </w:tbl>
  <w:p w14:paraId="0ECDF78C" w14:textId="77777777" w:rsidR="00DF08F0" w:rsidRPr="00605327" w:rsidRDefault="00DF08F0">
    <w:pPr>
      <w:pStyle w:val="Sidfo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B555F1" w14:textId="77777777" w:rsidR="00516199" w:rsidRDefault="00516199" w:rsidP="00A419A4">
      <w:r>
        <w:separator/>
      </w:r>
    </w:p>
  </w:footnote>
  <w:footnote w:type="continuationSeparator" w:id="0">
    <w:p w14:paraId="0E3C1AC2" w14:textId="77777777" w:rsidR="00516199" w:rsidRDefault="00516199" w:rsidP="00A419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CE773" w14:textId="77777777" w:rsidR="000742C9" w:rsidRDefault="000742C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10206" w:type="dxa"/>
      <w:tblInd w:w="-9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5201"/>
      <w:gridCol w:w="2225"/>
      <w:gridCol w:w="1897"/>
      <w:gridCol w:w="883"/>
    </w:tblGrid>
    <w:tr w:rsidR="00FA546D" w14:paraId="1917BB3C" w14:textId="77777777" w:rsidTr="003C439C">
      <w:tc>
        <w:tcPr>
          <w:tcW w:w="7426" w:type="dxa"/>
          <w:gridSpan w:val="2"/>
        </w:tcPr>
        <w:p w14:paraId="0CAA63EF" w14:textId="77777777" w:rsidR="00FA546D" w:rsidRDefault="00FA546D" w:rsidP="00005528">
          <w:pPr>
            <w:pStyle w:val="Sidhuvud"/>
          </w:pPr>
        </w:p>
      </w:tc>
      <w:tc>
        <w:tcPr>
          <w:tcW w:w="1897" w:type="dxa"/>
          <w:vAlign w:val="bottom"/>
        </w:tcPr>
        <w:p w14:paraId="7FC878AD" w14:textId="77777777" w:rsidR="00FA546D" w:rsidRDefault="000742C9" w:rsidP="00005528">
          <w:pPr>
            <w:pStyle w:val="Sidhuvud"/>
          </w:pPr>
          <w:sdt>
            <w:sdtPr>
              <w:alias w:val="ccAppendix"/>
              <w:tag w:val="extra5"/>
              <w:id w:val="1136757236"/>
              <w:dataBinding w:prefixMappings="xmlns:ns0='LPXML' " w:xpath="/ns0:root[1]/ns0:extra5[1]" w:storeItemID="{3E196E62-2B8E-4290-8C38-F79E12CB9FEA}"/>
              <w:comboBox w:lastValue=" ">
                <w:listItem w:displayText=" " w:value=" "/>
                <w:listItem w:displayText="Bilaga" w:value="Bilaga"/>
                <w:listItem w:displayText="Appendix" w:value="Appendix"/>
              </w:comboBox>
            </w:sdtPr>
            <w:sdtEndPr/>
            <w:sdtContent>
              <w:r w:rsidR="00D26BAF">
                <w:t xml:space="preserve"> </w:t>
              </w:r>
            </w:sdtContent>
          </w:sdt>
          <w:r w:rsidR="00FA546D">
            <w:t xml:space="preserve"> </w:t>
          </w:r>
          <w:sdt>
            <w:sdtPr>
              <w:alias w:val="ccAppendNum"/>
              <w:tag w:val="extra6"/>
              <w:id w:val="-1491861197"/>
              <w:showingPlcHdr/>
              <w:dataBinding w:prefixMappings="xmlns:ns0='LPXML' " w:xpath="/ns0:root[1]/ns0:extra6[1]" w:storeItemID="{3E196E62-2B8E-4290-8C38-F79E12CB9FEA}"/>
              <w:text/>
            </w:sdtPr>
            <w:sdtEndPr/>
            <w:sdtContent>
              <w:r w:rsidR="00FA546D">
                <w:rPr>
                  <w:rStyle w:val="Platshllartext"/>
                </w:rPr>
                <w:t xml:space="preserve"> </w:t>
              </w:r>
            </w:sdtContent>
          </w:sdt>
        </w:p>
      </w:tc>
      <w:tc>
        <w:tcPr>
          <w:tcW w:w="883" w:type="dxa"/>
          <w:vAlign w:val="bottom"/>
        </w:tcPr>
        <w:p w14:paraId="48CA6F2C" w14:textId="4B82B05C" w:rsidR="00FA546D" w:rsidRDefault="00D26BAF" w:rsidP="00D26BAF">
          <w:pPr>
            <w:pStyle w:val="Sidhuvud"/>
            <w:jc w:val="right"/>
          </w:pPr>
          <w:r>
            <w:fldChar w:fldCharType="begin"/>
          </w:r>
          <w:r>
            <w:instrText xml:space="preserve"> PAGE  \* MERGEFORMAT </w:instrText>
          </w:r>
          <w:r>
            <w:fldChar w:fldCharType="separate"/>
          </w:r>
          <w:r w:rsidR="000742C9">
            <w:rPr>
              <w:noProof/>
            </w:rPr>
            <w:t>5</w:t>
          </w:r>
          <w:r>
            <w:fldChar w:fldCharType="end"/>
          </w:r>
          <w:r>
            <w:t>(</w:t>
          </w:r>
          <w:fldSimple w:instr=" NUMPAGES  \* MERGEFORMAT ">
            <w:r w:rsidR="000742C9">
              <w:rPr>
                <w:noProof/>
              </w:rPr>
              <w:t>5</w:t>
            </w:r>
          </w:fldSimple>
          <w:r>
            <w:t>)</w:t>
          </w:r>
        </w:p>
      </w:tc>
    </w:tr>
    <w:tr w:rsidR="00FA546D" w14:paraId="5D29D1C4" w14:textId="77777777" w:rsidTr="003C439C">
      <w:trPr>
        <w:trHeight w:val="454"/>
      </w:trPr>
      <w:tc>
        <w:tcPr>
          <w:tcW w:w="5201" w:type="dxa"/>
          <w:vAlign w:val="bottom"/>
        </w:tcPr>
        <w:p w14:paraId="3E76B4E1" w14:textId="77777777" w:rsidR="00FA546D" w:rsidRDefault="00FA546D" w:rsidP="00005528">
          <w:pPr>
            <w:pStyle w:val="Sidhuvud"/>
          </w:pPr>
        </w:p>
      </w:tc>
      <w:tc>
        <w:tcPr>
          <w:tcW w:w="5005" w:type="dxa"/>
          <w:gridSpan w:val="3"/>
          <w:vAlign w:val="bottom"/>
        </w:tcPr>
        <w:p w14:paraId="6B05EB89" w14:textId="77777777" w:rsidR="00FA546D" w:rsidRPr="00DF08F0" w:rsidRDefault="000742C9" w:rsidP="00005528">
          <w:pPr>
            <w:pStyle w:val="Sidhuvud"/>
            <w:spacing w:after="40"/>
            <w:rPr>
              <w:b/>
            </w:rPr>
          </w:pPr>
          <w:sdt>
            <w:sdtPr>
              <w:rPr>
                <w:b/>
              </w:rPr>
              <w:alias w:val="ccDocname"/>
              <w:tag w:val="extra4"/>
              <w:id w:val="1083493730"/>
              <w:dataBinding w:prefixMappings="xmlns:ns0='LPXML' " w:xpath="/ns0:root[1]/ns0:extra4[1]" w:storeItemID="{3E196E62-2B8E-4290-8C38-F79E12CB9FEA}"/>
              <w:text/>
            </w:sdtPr>
            <w:sdtEndPr/>
            <w:sdtContent>
              <w:r w:rsidR="00D26BAF">
                <w:rPr>
                  <w:b/>
                </w:rPr>
                <w:t>PM</w:t>
              </w:r>
            </w:sdtContent>
          </w:sdt>
        </w:p>
      </w:tc>
    </w:tr>
    <w:tr w:rsidR="00FA546D" w14:paraId="6B49F98E" w14:textId="77777777" w:rsidTr="003C439C">
      <w:tc>
        <w:tcPr>
          <w:tcW w:w="5201" w:type="dxa"/>
          <w:vAlign w:val="bottom"/>
        </w:tcPr>
        <w:p w14:paraId="286134BB" w14:textId="77777777" w:rsidR="00FA546D" w:rsidRDefault="000742C9" w:rsidP="00005528">
          <w:pPr>
            <w:pStyle w:val="Sidhuvud"/>
          </w:pPr>
          <w:sdt>
            <w:sdtPr>
              <w:alias w:val="cDepartment"/>
              <w:tag w:val="avdelning"/>
              <w:id w:val="-1674792801"/>
              <w:dataBinding w:prefixMappings="xmlns:ns0='LPXML' " w:xpath="/ns0:root[1]/ns0:avdelning[1]" w:storeItemID="{3E196E62-2B8E-4290-8C38-F79E12CB9FEA}"/>
              <w:text/>
            </w:sdtPr>
            <w:sdtEndPr/>
            <w:sdtContent>
              <w:r w:rsidR="00C54353">
                <w:t>Utvecklingsavdelningen</w:t>
              </w:r>
            </w:sdtContent>
          </w:sdt>
        </w:p>
      </w:tc>
      <w:sdt>
        <w:sdtPr>
          <w:rPr>
            <w:rFonts w:ascii="Arial" w:hAnsi="Arial" w:cs="Arial"/>
            <w:sz w:val="14"/>
            <w:szCs w:val="14"/>
          </w:rPr>
          <w:alias w:val="ccEnglish"/>
          <w:tag w:val="extra9"/>
          <w:id w:val="627521766"/>
          <w:dataBinding w:prefixMappings="xmlns:ns0='LPXML' " w:xpath="/ns0:root[1]/ns0:extra9[1]" w:storeItemID="{3E196E62-2B8E-4290-8C38-F79E12CB9FEA}"/>
          <w:dropDownList w:lastValue="Datum">
            <w:listItem w:displayText="Datum" w:value="Datum"/>
            <w:listItem w:displayText=" " w:value=" "/>
            <w:listItem w:displayText="Date" w:value="Date"/>
          </w:dropDownList>
        </w:sdtPr>
        <w:sdtEndPr/>
        <w:sdtContent>
          <w:tc>
            <w:tcPr>
              <w:tcW w:w="2225" w:type="dxa"/>
              <w:vAlign w:val="bottom"/>
            </w:tcPr>
            <w:p w14:paraId="3430AC52" w14:textId="77777777" w:rsidR="00FA546D" w:rsidRPr="00D94BC0" w:rsidRDefault="00D26BAF" w:rsidP="00005528">
              <w:pPr>
                <w:pStyle w:val="Sidhuvud"/>
                <w:rPr>
                  <w:rFonts w:ascii="Arial" w:hAnsi="Arial" w:cs="Arial"/>
                  <w:sz w:val="14"/>
                  <w:szCs w:val="14"/>
                </w:rPr>
              </w:pPr>
              <w:r>
                <w:rPr>
                  <w:rFonts w:ascii="Arial" w:hAnsi="Arial" w:cs="Arial"/>
                  <w:sz w:val="14"/>
                  <w:szCs w:val="14"/>
                </w:rPr>
                <w:t>Datum</w:t>
              </w:r>
            </w:p>
          </w:tc>
        </w:sdtContent>
      </w:sdt>
      <w:sdt>
        <w:sdtPr>
          <w:rPr>
            <w:rFonts w:asciiTheme="majorHAnsi" w:hAnsiTheme="majorHAnsi"/>
            <w:sz w:val="14"/>
            <w:szCs w:val="14"/>
          </w:rPr>
          <w:alias w:val="ccPnr"/>
          <w:tag w:val="extra8"/>
          <w:id w:val="246309522"/>
          <w:dataBinding w:prefixMappings="xmlns:ns0='LPXML' " w:xpath="/ns0:root[1]/ns0:extra8[1]" w:storeItemID="{3E196E62-2B8E-4290-8C38-F79E12CB9FEA}"/>
          <w:text/>
        </w:sdtPr>
        <w:sdtEndPr/>
        <w:sdtContent>
          <w:tc>
            <w:tcPr>
              <w:tcW w:w="2780" w:type="dxa"/>
              <w:gridSpan w:val="2"/>
              <w:vAlign w:val="bottom"/>
            </w:tcPr>
            <w:p w14:paraId="4A4F9D15" w14:textId="4F51C8D3" w:rsidR="00FA546D" w:rsidRPr="00D94BC0" w:rsidRDefault="00AC415B" w:rsidP="00005528">
              <w:pPr>
                <w:pStyle w:val="Sidhuvud"/>
                <w:rPr>
                  <w:rFonts w:asciiTheme="majorHAnsi" w:hAnsiTheme="majorHAnsi"/>
                  <w:sz w:val="14"/>
                  <w:szCs w:val="14"/>
                </w:rPr>
              </w:pPr>
              <w:r>
                <w:rPr>
                  <w:rFonts w:asciiTheme="majorHAnsi" w:hAnsiTheme="majorHAnsi"/>
                  <w:sz w:val="14"/>
                  <w:szCs w:val="14"/>
                </w:rPr>
                <w:t xml:space="preserve"> Dnr</w:t>
              </w:r>
            </w:p>
          </w:tc>
        </w:sdtContent>
      </w:sdt>
    </w:tr>
    <w:tr w:rsidR="00FA546D" w14:paraId="536C8020" w14:textId="77777777" w:rsidTr="003C439C">
      <w:sdt>
        <w:sdtPr>
          <w:alias w:val="cName"/>
          <w:tag w:val="namn"/>
          <w:id w:val="-660236602"/>
          <w:dataBinding w:prefixMappings="xmlns:ns0='LPXML' " w:xpath="/ns0:root[1]/ns0:namn[1]" w:storeItemID="{3E196E62-2B8E-4290-8C38-F79E12CB9FEA}"/>
          <w:text w:multiLine="1"/>
        </w:sdtPr>
        <w:sdtEndPr/>
        <w:sdtContent>
          <w:tc>
            <w:tcPr>
              <w:tcW w:w="5201" w:type="dxa"/>
              <w:vAlign w:val="bottom"/>
            </w:tcPr>
            <w:p w14:paraId="0FF7AF01" w14:textId="77777777" w:rsidR="00FA546D" w:rsidRDefault="00D26BAF" w:rsidP="00005528">
              <w:pPr>
                <w:pStyle w:val="Sidhuvud"/>
              </w:pPr>
              <w:r>
                <w:t>Patrik Fälth</w:t>
              </w:r>
            </w:p>
          </w:tc>
        </w:sdtContent>
      </w:sdt>
      <w:sdt>
        <w:sdtPr>
          <w:alias w:val="ccDate"/>
          <w:tag w:val="extra1"/>
          <w:id w:val="2018267257"/>
          <w:date w:fullDate="2017-09-19T00:00:00Z">
            <w:dateFormat w:val="YYYY-MM-DD"/>
            <w:lid w:val="sv-SE"/>
            <w:storeMappedDataAs w:val="dateTime"/>
            <w:calendar w:val="gregorian"/>
          </w:date>
        </w:sdtPr>
        <w:sdtEndPr/>
        <w:sdtContent>
          <w:tc>
            <w:tcPr>
              <w:tcW w:w="2225" w:type="dxa"/>
            </w:tcPr>
            <w:p w14:paraId="2C017AED" w14:textId="77777777" w:rsidR="00FA546D" w:rsidRDefault="00D26BAF" w:rsidP="00005528">
              <w:pPr>
                <w:pStyle w:val="Sidhuvud"/>
              </w:pPr>
              <w:r>
                <w:t>2017-09-19</w:t>
              </w:r>
            </w:p>
          </w:tc>
        </w:sdtContent>
      </w:sdt>
      <w:sdt>
        <w:sdtPr>
          <w:alias w:val="ccPnrOrgnrDnr"/>
          <w:id w:val="-1932117206"/>
          <w:dataBinding w:prefixMappings="xmlns:ns0='LPXML' " w:xpath="/ns0:root[1]/ns0:extra3[1]" w:storeItemID="{3E196E62-2B8E-4290-8C38-F79E12CB9FEA}"/>
          <w:text w:multiLine="1"/>
        </w:sdtPr>
        <w:sdtEndPr/>
        <w:sdtContent>
          <w:tc>
            <w:tcPr>
              <w:tcW w:w="2780" w:type="dxa"/>
              <w:gridSpan w:val="2"/>
              <w:vMerge w:val="restart"/>
            </w:tcPr>
            <w:p w14:paraId="4FD5AD77" w14:textId="3B98EF0F" w:rsidR="00FA546D" w:rsidRDefault="000742C9" w:rsidP="00005528">
              <w:pPr>
                <w:pStyle w:val="Sidhuvud"/>
              </w:pPr>
              <w:r>
                <w:t xml:space="preserve"> </w:t>
              </w:r>
            </w:p>
          </w:tc>
        </w:sdtContent>
      </w:sdt>
    </w:tr>
    <w:tr w:rsidR="00FA546D" w14:paraId="63557647" w14:textId="77777777" w:rsidTr="003C439C">
      <w:sdt>
        <w:sdtPr>
          <w:alias w:val="cPhone"/>
          <w:tag w:val="telefon"/>
          <w:id w:val="14806883"/>
          <w:dataBinding w:prefixMappings="xmlns:ns0='LPXML' " w:xpath="/ns0:root[1]/ns0:kontakt[1]/ns0:telefon[1]" w:storeItemID="{3E196E62-2B8E-4290-8C38-F79E12CB9FEA}"/>
          <w:text/>
        </w:sdtPr>
        <w:sdtEndPr/>
        <w:sdtContent>
          <w:tc>
            <w:tcPr>
              <w:tcW w:w="5201" w:type="dxa"/>
              <w:vAlign w:val="bottom"/>
            </w:tcPr>
            <w:p w14:paraId="047C39EC" w14:textId="77777777" w:rsidR="00FA546D" w:rsidRDefault="00D26BAF" w:rsidP="00005528">
              <w:pPr>
                <w:pStyle w:val="Sidhuvud"/>
              </w:pPr>
              <w:r>
                <w:t>010-574 99 07</w:t>
              </w:r>
            </w:p>
          </w:tc>
        </w:sdtContent>
      </w:sdt>
      <w:tc>
        <w:tcPr>
          <w:tcW w:w="2225" w:type="dxa"/>
          <w:vAlign w:val="bottom"/>
        </w:tcPr>
        <w:p w14:paraId="2CC6D499" w14:textId="77777777" w:rsidR="00FA546D" w:rsidRDefault="00FA546D" w:rsidP="00005528">
          <w:pPr>
            <w:pStyle w:val="Sidhuvud"/>
          </w:pPr>
        </w:p>
      </w:tc>
      <w:tc>
        <w:tcPr>
          <w:tcW w:w="2780" w:type="dxa"/>
          <w:gridSpan w:val="2"/>
          <w:vMerge/>
          <w:vAlign w:val="bottom"/>
        </w:tcPr>
        <w:p w14:paraId="62D6BE75" w14:textId="77777777" w:rsidR="00FA546D" w:rsidRDefault="00FA546D" w:rsidP="00005528">
          <w:pPr>
            <w:pStyle w:val="Sidhuvud"/>
          </w:pPr>
        </w:p>
      </w:tc>
    </w:tr>
  </w:tbl>
  <w:p w14:paraId="60A77196" w14:textId="77777777" w:rsidR="00FA546D" w:rsidRPr="00542BFC" w:rsidRDefault="00FA546D" w:rsidP="00005528">
    <w:pPr>
      <w:pStyle w:val="Brdtext"/>
    </w:pPr>
  </w:p>
  <w:p w14:paraId="12BD61A2" w14:textId="77777777" w:rsidR="00FA546D" w:rsidRDefault="00FA546D" w:rsidP="00005528">
    <w:pPr>
      <w:pStyle w:val="Sidhuvud"/>
    </w:pPr>
  </w:p>
  <w:p w14:paraId="06574B0A" w14:textId="77777777" w:rsidR="00605327" w:rsidRDefault="00D26BAF" w:rsidP="00B53B55">
    <w:pPr>
      <w:pStyle w:val="Sidhuvud"/>
    </w:pPr>
    <w:r>
      <w:rPr>
        <w:rFonts w:ascii="Frutiger 45 Light" w:hAnsi="Frutiger 45 Light"/>
        <w:b/>
        <w:noProof/>
        <w:sz w:val="32"/>
        <w:lang w:eastAsia="sv-SE"/>
      </w:rPr>
      <w:drawing>
        <wp:anchor distT="0" distB="0" distL="114300" distR="114300" simplePos="0" relativeHeight="251661312" behindDoc="0" locked="0" layoutInCell="0" allowOverlap="1" wp14:anchorId="0E9A3161" wp14:editId="4C650A9D">
          <wp:simplePos x="0" y="0"/>
          <wp:positionH relativeFrom="page">
            <wp:posOffset>651933</wp:posOffset>
          </wp:positionH>
          <wp:positionV relativeFrom="page">
            <wp:posOffset>482600</wp:posOffset>
          </wp:positionV>
          <wp:extent cx="1609090" cy="248285"/>
          <wp:effectExtent l="0" t="0" r="0" b="0"/>
          <wp:wrapNone/>
          <wp:docPr id="1" name="Bildobjekt 1" descr="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skrivning: Kronofogden_SVAR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090" cy="24828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10206" w:type="dxa"/>
      <w:tblInd w:w="-9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5201"/>
      <w:gridCol w:w="2225"/>
      <w:gridCol w:w="1897"/>
      <w:gridCol w:w="883"/>
    </w:tblGrid>
    <w:tr w:rsidR="00FA546D" w14:paraId="18E29A2B" w14:textId="77777777" w:rsidTr="003C439C">
      <w:tc>
        <w:tcPr>
          <w:tcW w:w="7426" w:type="dxa"/>
          <w:gridSpan w:val="2"/>
        </w:tcPr>
        <w:p w14:paraId="6A2ACB12" w14:textId="77777777" w:rsidR="00FA546D" w:rsidRDefault="00FA546D">
          <w:pPr>
            <w:pStyle w:val="Sidhuvud"/>
          </w:pPr>
        </w:p>
      </w:tc>
      <w:tc>
        <w:tcPr>
          <w:tcW w:w="1897" w:type="dxa"/>
          <w:vAlign w:val="bottom"/>
        </w:tcPr>
        <w:p w14:paraId="06BD5592" w14:textId="77777777" w:rsidR="00FA546D" w:rsidRDefault="000742C9" w:rsidP="00653ACB">
          <w:pPr>
            <w:pStyle w:val="Sidhuvud"/>
          </w:pPr>
          <w:sdt>
            <w:sdtPr>
              <w:alias w:val="ccAppendix"/>
              <w:tag w:val="extra5"/>
              <w:id w:val="2032300509"/>
              <w:dataBinding w:prefixMappings="xmlns:ns0='LPXML' " w:xpath="/ns0:root[1]/ns0:extra5[1]" w:storeItemID="{3E196E62-2B8E-4290-8C38-F79E12CB9FEA}"/>
              <w:comboBox w:lastValue=" ">
                <w:listItem w:displayText=" " w:value=" "/>
                <w:listItem w:displayText="Bilaga" w:value="Bilaga"/>
                <w:listItem w:displayText="Appendix" w:value="Appendix"/>
              </w:comboBox>
            </w:sdtPr>
            <w:sdtEndPr/>
            <w:sdtContent>
              <w:r w:rsidR="00D26BAF">
                <w:t xml:space="preserve"> </w:t>
              </w:r>
            </w:sdtContent>
          </w:sdt>
          <w:r w:rsidR="00FA546D">
            <w:t xml:space="preserve"> </w:t>
          </w:r>
          <w:sdt>
            <w:sdtPr>
              <w:alias w:val="ccAppendNum"/>
              <w:tag w:val="extra6"/>
              <w:id w:val="-106977377"/>
              <w:showingPlcHdr/>
              <w:dataBinding w:prefixMappings="xmlns:ns0='LPXML' " w:xpath="/ns0:root[1]/ns0:extra6[1]" w:storeItemID="{3E196E62-2B8E-4290-8C38-F79E12CB9FEA}"/>
              <w:text/>
            </w:sdtPr>
            <w:sdtEndPr/>
            <w:sdtContent>
              <w:r w:rsidR="00FA546D">
                <w:rPr>
                  <w:rStyle w:val="Platshllartext"/>
                </w:rPr>
                <w:t xml:space="preserve"> </w:t>
              </w:r>
            </w:sdtContent>
          </w:sdt>
        </w:p>
      </w:tc>
      <w:tc>
        <w:tcPr>
          <w:tcW w:w="883" w:type="dxa"/>
          <w:vAlign w:val="bottom"/>
        </w:tcPr>
        <w:p w14:paraId="28888853" w14:textId="3F2AFDED" w:rsidR="00FA546D" w:rsidRDefault="00D26BAF" w:rsidP="00D26BAF">
          <w:pPr>
            <w:pStyle w:val="Sidhuvud"/>
            <w:jc w:val="right"/>
          </w:pPr>
          <w:r>
            <w:fldChar w:fldCharType="begin"/>
          </w:r>
          <w:r>
            <w:instrText xml:space="preserve"> PAGE  \* MERGEFORMAT </w:instrText>
          </w:r>
          <w:r>
            <w:fldChar w:fldCharType="separate"/>
          </w:r>
          <w:r w:rsidR="000742C9">
            <w:rPr>
              <w:noProof/>
            </w:rPr>
            <w:t>1</w:t>
          </w:r>
          <w:r>
            <w:fldChar w:fldCharType="end"/>
          </w:r>
          <w:r>
            <w:t>(</w:t>
          </w:r>
          <w:fldSimple w:instr=" NUMPAGES  \* MERGEFORMAT ">
            <w:r w:rsidR="000742C9">
              <w:rPr>
                <w:noProof/>
              </w:rPr>
              <w:t>5</w:t>
            </w:r>
          </w:fldSimple>
          <w:r>
            <w:t>)</w:t>
          </w:r>
        </w:p>
      </w:tc>
    </w:tr>
    <w:tr w:rsidR="00FA546D" w14:paraId="71378514" w14:textId="77777777" w:rsidTr="003C439C">
      <w:trPr>
        <w:trHeight w:val="454"/>
      </w:trPr>
      <w:tc>
        <w:tcPr>
          <w:tcW w:w="5201" w:type="dxa"/>
          <w:vAlign w:val="bottom"/>
        </w:tcPr>
        <w:p w14:paraId="48411812" w14:textId="77777777" w:rsidR="00FA546D" w:rsidRDefault="00FA546D" w:rsidP="00117233">
          <w:pPr>
            <w:pStyle w:val="Sidhuvud"/>
          </w:pPr>
        </w:p>
      </w:tc>
      <w:tc>
        <w:tcPr>
          <w:tcW w:w="5005" w:type="dxa"/>
          <w:gridSpan w:val="3"/>
          <w:vAlign w:val="bottom"/>
        </w:tcPr>
        <w:p w14:paraId="04454A14" w14:textId="77777777" w:rsidR="00FA546D" w:rsidRPr="00DF08F0" w:rsidRDefault="000742C9" w:rsidP="00B17118">
          <w:pPr>
            <w:pStyle w:val="Sidhuvud"/>
            <w:spacing w:after="40"/>
            <w:rPr>
              <w:b/>
            </w:rPr>
          </w:pPr>
          <w:sdt>
            <w:sdtPr>
              <w:rPr>
                <w:b/>
              </w:rPr>
              <w:alias w:val="ccDocname"/>
              <w:tag w:val="extra4"/>
              <w:id w:val="918908468"/>
              <w:dataBinding w:prefixMappings="xmlns:ns0='LPXML' " w:xpath="/ns0:root[1]/ns0:extra4[1]" w:storeItemID="{3E196E62-2B8E-4290-8C38-F79E12CB9FEA}"/>
              <w:text/>
            </w:sdtPr>
            <w:sdtEndPr/>
            <w:sdtContent>
              <w:r w:rsidR="00D26BAF">
                <w:rPr>
                  <w:b/>
                </w:rPr>
                <w:t>PM</w:t>
              </w:r>
            </w:sdtContent>
          </w:sdt>
        </w:p>
      </w:tc>
    </w:tr>
    <w:tr w:rsidR="00FA546D" w14:paraId="3746A588" w14:textId="77777777" w:rsidTr="003C439C">
      <w:tc>
        <w:tcPr>
          <w:tcW w:w="5201" w:type="dxa"/>
          <w:vAlign w:val="bottom"/>
        </w:tcPr>
        <w:p w14:paraId="79F949B9" w14:textId="77777777" w:rsidR="00FA546D" w:rsidRDefault="000742C9" w:rsidP="00C54353">
          <w:pPr>
            <w:pStyle w:val="Sidhuvud"/>
          </w:pPr>
          <w:sdt>
            <w:sdtPr>
              <w:alias w:val="cDepartment"/>
              <w:tag w:val="avdelning"/>
              <w:id w:val="432178226"/>
              <w:dataBinding w:prefixMappings="xmlns:ns0='LPXML' " w:xpath="/ns0:root[1]/ns0:avdelning[1]" w:storeItemID="{3E196E62-2B8E-4290-8C38-F79E12CB9FEA}"/>
              <w:text/>
            </w:sdtPr>
            <w:sdtEndPr/>
            <w:sdtContent>
              <w:r w:rsidR="00C54353">
                <w:t>Utvecklingsavdelningen</w:t>
              </w:r>
            </w:sdtContent>
          </w:sdt>
        </w:p>
      </w:tc>
      <w:sdt>
        <w:sdtPr>
          <w:rPr>
            <w:rFonts w:ascii="Arial" w:hAnsi="Arial" w:cs="Arial"/>
            <w:sz w:val="14"/>
            <w:szCs w:val="14"/>
          </w:rPr>
          <w:alias w:val="ccEnglish"/>
          <w:tag w:val="extra9"/>
          <w:id w:val="1866017239"/>
          <w:dataBinding w:prefixMappings="xmlns:ns0='LPXML' " w:xpath="/ns0:root[1]/ns0:extra9[1]" w:storeItemID="{3E196E62-2B8E-4290-8C38-F79E12CB9FEA}"/>
          <w:dropDownList w:lastValue="Datum">
            <w:listItem w:displayText="Datum" w:value="Datum"/>
            <w:listItem w:displayText=" " w:value=" "/>
            <w:listItem w:displayText="Date" w:value="Date"/>
          </w:dropDownList>
        </w:sdtPr>
        <w:sdtEndPr/>
        <w:sdtContent>
          <w:tc>
            <w:tcPr>
              <w:tcW w:w="2225" w:type="dxa"/>
              <w:vAlign w:val="bottom"/>
            </w:tcPr>
            <w:p w14:paraId="6B8E28FA" w14:textId="77777777" w:rsidR="00FA546D" w:rsidRPr="00D94BC0" w:rsidRDefault="00D26BAF" w:rsidP="00B70047">
              <w:pPr>
                <w:pStyle w:val="Sidhuvud"/>
                <w:rPr>
                  <w:rFonts w:ascii="Arial" w:hAnsi="Arial" w:cs="Arial"/>
                  <w:sz w:val="14"/>
                  <w:szCs w:val="14"/>
                </w:rPr>
              </w:pPr>
              <w:r>
                <w:rPr>
                  <w:rFonts w:ascii="Arial" w:hAnsi="Arial" w:cs="Arial"/>
                  <w:sz w:val="14"/>
                  <w:szCs w:val="14"/>
                </w:rPr>
                <w:t>Datum</w:t>
              </w:r>
            </w:p>
          </w:tc>
        </w:sdtContent>
      </w:sdt>
      <w:sdt>
        <w:sdtPr>
          <w:rPr>
            <w:rFonts w:asciiTheme="majorHAnsi" w:hAnsiTheme="majorHAnsi"/>
            <w:sz w:val="14"/>
            <w:szCs w:val="14"/>
          </w:rPr>
          <w:alias w:val="ccPnr"/>
          <w:tag w:val="extra8"/>
          <w:id w:val="1293941327"/>
          <w:dataBinding w:prefixMappings="xmlns:ns0='LPXML' " w:xpath="/ns0:root[1]/ns0:extra8[1]" w:storeItemID="{3E196E62-2B8E-4290-8C38-F79E12CB9FEA}"/>
          <w:text/>
        </w:sdtPr>
        <w:sdtEndPr/>
        <w:sdtContent>
          <w:tc>
            <w:tcPr>
              <w:tcW w:w="2780" w:type="dxa"/>
              <w:gridSpan w:val="2"/>
              <w:vAlign w:val="bottom"/>
            </w:tcPr>
            <w:p w14:paraId="47C6F8E1" w14:textId="527FFE8E" w:rsidR="00FA546D" w:rsidRPr="00D94BC0" w:rsidRDefault="00AC415B" w:rsidP="00B70047">
              <w:pPr>
                <w:pStyle w:val="Sidhuvud"/>
                <w:rPr>
                  <w:rFonts w:asciiTheme="majorHAnsi" w:hAnsiTheme="majorHAnsi"/>
                  <w:sz w:val="14"/>
                  <w:szCs w:val="14"/>
                </w:rPr>
              </w:pPr>
              <w:r>
                <w:rPr>
                  <w:rFonts w:asciiTheme="majorHAnsi" w:hAnsiTheme="majorHAnsi"/>
                  <w:sz w:val="14"/>
                  <w:szCs w:val="14"/>
                </w:rPr>
                <w:t xml:space="preserve"> </w:t>
              </w:r>
              <w:r w:rsidRPr="00917AB0">
                <w:rPr>
                  <w:rFonts w:asciiTheme="majorHAnsi" w:hAnsiTheme="majorHAnsi"/>
                  <w:sz w:val="14"/>
                  <w:szCs w:val="14"/>
                </w:rPr>
                <w:t>Dnr</w:t>
              </w:r>
            </w:p>
          </w:tc>
        </w:sdtContent>
      </w:sdt>
    </w:tr>
    <w:tr w:rsidR="00FA546D" w14:paraId="25D1DE9A" w14:textId="77777777" w:rsidTr="003C439C">
      <w:sdt>
        <w:sdtPr>
          <w:alias w:val="cName"/>
          <w:tag w:val="namn"/>
          <w:id w:val="170074848"/>
          <w:dataBinding w:prefixMappings="xmlns:ns0='LPXML' " w:xpath="/ns0:root[1]/ns0:namn[1]" w:storeItemID="{3E196E62-2B8E-4290-8C38-F79E12CB9FEA}"/>
          <w:text w:multiLine="1"/>
        </w:sdtPr>
        <w:sdtEndPr/>
        <w:sdtContent>
          <w:tc>
            <w:tcPr>
              <w:tcW w:w="5201" w:type="dxa"/>
              <w:vAlign w:val="bottom"/>
            </w:tcPr>
            <w:p w14:paraId="2C492B6C" w14:textId="77777777" w:rsidR="00FA546D" w:rsidRDefault="00D26BAF" w:rsidP="00B70047">
              <w:pPr>
                <w:pStyle w:val="Sidhuvud"/>
              </w:pPr>
              <w:r>
                <w:t>Patrik Fälth</w:t>
              </w:r>
            </w:p>
          </w:tc>
        </w:sdtContent>
      </w:sdt>
      <w:sdt>
        <w:sdtPr>
          <w:alias w:val="ccDate"/>
          <w:tag w:val="extra1"/>
          <w:id w:val="-403373219"/>
          <w:date w:fullDate="2017-09-19T00:00:00Z">
            <w:dateFormat w:val="YYYY-MM-DD"/>
            <w:lid w:val="sv-SE"/>
            <w:storeMappedDataAs w:val="dateTime"/>
            <w:calendar w:val="gregorian"/>
          </w:date>
        </w:sdtPr>
        <w:sdtEndPr/>
        <w:sdtContent>
          <w:tc>
            <w:tcPr>
              <w:tcW w:w="2225" w:type="dxa"/>
            </w:tcPr>
            <w:p w14:paraId="0E139FFC" w14:textId="77777777" w:rsidR="00FA546D" w:rsidRDefault="00D26BAF" w:rsidP="00A45551">
              <w:pPr>
                <w:pStyle w:val="Sidhuvud"/>
              </w:pPr>
              <w:r>
                <w:t>2017-09-19</w:t>
              </w:r>
            </w:p>
          </w:tc>
        </w:sdtContent>
      </w:sdt>
      <w:sdt>
        <w:sdtPr>
          <w:alias w:val="ccPnrOrgnrDnr"/>
          <w:id w:val="-1731302169"/>
          <w:dataBinding w:prefixMappings="xmlns:ns0='LPXML' " w:xpath="/ns0:root[1]/ns0:extra3[1]" w:storeItemID="{3E196E62-2B8E-4290-8C38-F79E12CB9FEA}"/>
          <w:text w:multiLine="1"/>
        </w:sdtPr>
        <w:sdtEndPr/>
        <w:sdtContent>
          <w:tc>
            <w:tcPr>
              <w:tcW w:w="2780" w:type="dxa"/>
              <w:gridSpan w:val="2"/>
              <w:vMerge w:val="restart"/>
            </w:tcPr>
            <w:p w14:paraId="21ED408B" w14:textId="1D21B66D" w:rsidR="00FA546D" w:rsidRDefault="00D26BAF" w:rsidP="000742C9">
              <w:pPr>
                <w:pStyle w:val="Sidhuvud"/>
              </w:pPr>
              <w:r>
                <w:t xml:space="preserve"> </w:t>
              </w:r>
            </w:p>
          </w:tc>
        </w:sdtContent>
      </w:sdt>
      <w:bookmarkStart w:id="15" w:name="_GoBack"/>
      <w:bookmarkEnd w:id="15"/>
    </w:tr>
    <w:tr w:rsidR="00FA546D" w14:paraId="0D6EB14B" w14:textId="77777777" w:rsidTr="003C439C">
      <w:sdt>
        <w:sdtPr>
          <w:alias w:val="cPhone"/>
          <w:tag w:val="telefon"/>
          <w:id w:val="-2059013319"/>
          <w:dataBinding w:prefixMappings="xmlns:ns0='LPXML' " w:xpath="/ns0:root[1]/ns0:kontakt[1]/ns0:telefon[1]" w:storeItemID="{3E196E62-2B8E-4290-8C38-F79E12CB9FEA}"/>
          <w:text/>
        </w:sdtPr>
        <w:sdtEndPr/>
        <w:sdtContent>
          <w:tc>
            <w:tcPr>
              <w:tcW w:w="5201" w:type="dxa"/>
              <w:vAlign w:val="bottom"/>
            </w:tcPr>
            <w:p w14:paraId="7F558612" w14:textId="77777777" w:rsidR="00FA546D" w:rsidRDefault="00D26BAF" w:rsidP="00B70047">
              <w:pPr>
                <w:pStyle w:val="Sidhuvud"/>
              </w:pPr>
              <w:r>
                <w:t>010-574 99 07</w:t>
              </w:r>
            </w:p>
          </w:tc>
        </w:sdtContent>
      </w:sdt>
      <w:tc>
        <w:tcPr>
          <w:tcW w:w="2225" w:type="dxa"/>
          <w:vAlign w:val="bottom"/>
        </w:tcPr>
        <w:p w14:paraId="0F054F5C" w14:textId="77777777" w:rsidR="00FA546D" w:rsidRDefault="00FA546D" w:rsidP="00B70047">
          <w:pPr>
            <w:pStyle w:val="Sidhuvud"/>
          </w:pPr>
        </w:p>
      </w:tc>
      <w:tc>
        <w:tcPr>
          <w:tcW w:w="2780" w:type="dxa"/>
          <w:gridSpan w:val="2"/>
          <w:vMerge/>
          <w:vAlign w:val="bottom"/>
        </w:tcPr>
        <w:p w14:paraId="59C248C6" w14:textId="77777777" w:rsidR="00FA546D" w:rsidRDefault="00FA546D" w:rsidP="00B70047">
          <w:pPr>
            <w:pStyle w:val="Sidhuvud"/>
          </w:pPr>
        </w:p>
      </w:tc>
    </w:tr>
  </w:tbl>
  <w:p w14:paraId="6A944A28" w14:textId="77777777" w:rsidR="00605327" w:rsidRPr="00542BFC" w:rsidRDefault="00D26BAF" w:rsidP="001962C5">
    <w:pPr>
      <w:pStyle w:val="Brdtext"/>
    </w:pPr>
    <w:r>
      <w:rPr>
        <w:rFonts w:ascii="Frutiger 45 Light" w:hAnsi="Frutiger 45 Light"/>
        <w:b/>
        <w:noProof/>
        <w:sz w:val="32"/>
        <w:lang w:eastAsia="sv-SE"/>
      </w:rPr>
      <w:drawing>
        <wp:anchor distT="0" distB="0" distL="114300" distR="114300" simplePos="0" relativeHeight="251659264" behindDoc="0" locked="0" layoutInCell="0" allowOverlap="1" wp14:anchorId="5B550199" wp14:editId="672B3F3E">
          <wp:simplePos x="0" y="0"/>
          <wp:positionH relativeFrom="page">
            <wp:posOffset>651933</wp:posOffset>
          </wp:positionH>
          <wp:positionV relativeFrom="page">
            <wp:posOffset>482600</wp:posOffset>
          </wp:positionV>
          <wp:extent cx="1609090" cy="248285"/>
          <wp:effectExtent l="0" t="0" r="0" b="0"/>
          <wp:wrapNone/>
          <wp:docPr id="7" name="Bildobjekt 7" descr="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skrivning: Kronofogden_SVAR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090" cy="24828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8DAEE3FE"/>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2A2E9606"/>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7E307C82"/>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16E0013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1B4442A6"/>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4AE48DD2"/>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8F66627"/>
    <w:multiLevelType w:val="multilevel"/>
    <w:tmpl w:val="9B101E76"/>
    <w:numStyleLink w:val="KFMListor"/>
  </w:abstractNum>
  <w:abstractNum w:abstractNumId="7" w15:restartNumberingAfterBreak="0">
    <w:nsid w:val="106362C5"/>
    <w:multiLevelType w:val="multilevel"/>
    <w:tmpl w:val="80ACD786"/>
    <w:styleLink w:val="KFMNumreraderubriker"/>
    <w:lvl w:ilvl="0">
      <w:start w:val="1"/>
      <w:numFmt w:val="decimal"/>
      <w:pStyle w:val="Rubrik1"/>
      <w:lvlText w:val="%1"/>
      <w:lvlJc w:val="left"/>
      <w:pPr>
        <w:tabs>
          <w:tab w:val="num" w:pos="1259"/>
        </w:tabs>
        <w:ind w:left="1259" w:hanging="1259"/>
      </w:pPr>
      <w:rPr>
        <w:rFonts w:hint="default"/>
      </w:rPr>
    </w:lvl>
    <w:lvl w:ilvl="1">
      <w:start w:val="1"/>
      <w:numFmt w:val="decimal"/>
      <w:pStyle w:val="Rubrik2"/>
      <w:lvlText w:val="%1.%2"/>
      <w:lvlJc w:val="left"/>
      <w:pPr>
        <w:tabs>
          <w:tab w:val="num" w:pos="1259"/>
        </w:tabs>
        <w:ind w:left="1259" w:hanging="1259"/>
      </w:pPr>
      <w:rPr>
        <w:rFonts w:hint="default"/>
      </w:rPr>
    </w:lvl>
    <w:lvl w:ilvl="2">
      <w:start w:val="1"/>
      <w:numFmt w:val="decimal"/>
      <w:pStyle w:val="Rubrik3"/>
      <w:lvlText w:val="%1.%2.%3"/>
      <w:lvlJc w:val="left"/>
      <w:pPr>
        <w:tabs>
          <w:tab w:val="num" w:pos="1259"/>
        </w:tabs>
        <w:ind w:left="1259" w:hanging="125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6D050C3"/>
    <w:multiLevelType w:val="hybridMultilevel"/>
    <w:tmpl w:val="288E4628"/>
    <w:lvl w:ilvl="0" w:tplc="BB005E7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645544"/>
    <w:multiLevelType w:val="multilevel"/>
    <w:tmpl w:val="80ACD786"/>
    <w:numStyleLink w:val="KFMNumreraderubriker"/>
  </w:abstractNum>
  <w:abstractNum w:abstractNumId="10" w15:restartNumberingAfterBreak="0">
    <w:nsid w:val="272B492E"/>
    <w:multiLevelType w:val="multilevel"/>
    <w:tmpl w:val="67FCC526"/>
    <w:numStyleLink w:val="SKVParagraf"/>
  </w:abstractNum>
  <w:abstractNum w:abstractNumId="11" w15:restartNumberingAfterBreak="0">
    <w:nsid w:val="31B34CD0"/>
    <w:multiLevelType w:val="multilevel"/>
    <w:tmpl w:val="2774D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A601C4"/>
    <w:multiLevelType w:val="multilevel"/>
    <w:tmpl w:val="9B101E76"/>
    <w:styleLink w:val="KFMListor"/>
    <w:lvl w:ilvl="0">
      <w:start w:val="1"/>
      <w:numFmt w:val="decimal"/>
      <w:pStyle w:val="Numreradlista"/>
      <w:lvlText w:val="%1."/>
      <w:lvlJc w:val="left"/>
      <w:pPr>
        <w:tabs>
          <w:tab w:val="num" w:pos="567"/>
        </w:tabs>
        <w:ind w:left="567" w:hanging="567"/>
      </w:pPr>
      <w:rPr>
        <w:rFonts w:hint="default"/>
      </w:rPr>
    </w:lvl>
    <w:lvl w:ilvl="1">
      <w:start w:val="1"/>
      <w:numFmt w:val="decimal"/>
      <w:pStyle w:val="Numreradlista2"/>
      <w:lvlText w:val="%2."/>
      <w:lvlJc w:val="left"/>
      <w:pPr>
        <w:tabs>
          <w:tab w:val="num" w:pos="1134"/>
        </w:tabs>
        <w:ind w:left="1134" w:hanging="567"/>
      </w:pPr>
      <w:rPr>
        <w:rFonts w:hint="default"/>
      </w:rPr>
    </w:lvl>
    <w:lvl w:ilvl="2">
      <w:start w:val="1"/>
      <w:numFmt w:val="decimal"/>
      <w:pStyle w:val="Numreradlista3"/>
      <w:lvlText w:val="%3."/>
      <w:lvlJc w:val="left"/>
      <w:pPr>
        <w:tabs>
          <w:tab w:val="num" w:pos="1701"/>
        </w:tabs>
        <w:ind w:left="1701" w:hanging="567"/>
      </w:pPr>
      <w:rPr>
        <w:rFonts w:hint="default"/>
      </w:rPr>
    </w:lvl>
    <w:lvl w:ilvl="3">
      <w:start w:val="1"/>
      <w:numFmt w:val="bullet"/>
      <w:lvlRestart w:val="0"/>
      <w:pStyle w:val="Tankstreckslista"/>
      <w:lvlText w:val="–"/>
      <w:lvlJc w:val="left"/>
      <w:pPr>
        <w:tabs>
          <w:tab w:val="num" w:pos="567"/>
        </w:tabs>
        <w:ind w:left="567" w:hanging="567"/>
      </w:pPr>
      <w:rPr>
        <w:rFonts w:ascii="Times New Roman" w:hAnsi="Times New Roman" w:cs="Times New Roman" w:hint="default"/>
      </w:rPr>
    </w:lvl>
    <w:lvl w:ilvl="4">
      <w:start w:val="1"/>
      <w:numFmt w:val="bullet"/>
      <w:lvlRestart w:val="0"/>
      <w:pStyle w:val="Tankstreckslista2"/>
      <w:lvlText w:val="–"/>
      <w:lvlJc w:val="left"/>
      <w:pPr>
        <w:tabs>
          <w:tab w:val="num" w:pos="1134"/>
        </w:tabs>
        <w:ind w:left="1134" w:hanging="567"/>
      </w:pPr>
      <w:rPr>
        <w:rFonts w:ascii="Times New Roman" w:hAnsi="Times New Roman" w:cs="Times New Roman" w:hint="default"/>
      </w:rPr>
    </w:lvl>
    <w:lvl w:ilvl="5">
      <w:start w:val="1"/>
      <w:numFmt w:val="bullet"/>
      <w:lvlRestart w:val="0"/>
      <w:pStyle w:val="Tankstreckslista3"/>
      <w:lvlText w:val="–"/>
      <w:lvlJc w:val="left"/>
      <w:pPr>
        <w:tabs>
          <w:tab w:val="num" w:pos="1701"/>
        </w:tabs>
        <w:ind w:left="1701" w:hanging="567"/>
      </w:pPr>
      <w:rPr>
        <w:rFonts w:ascii="Times New Roman" w:hAnsi="Times New Roman" w:cs="Times New Roman" w:hint="default"/>
      </w:rPr>
    </w:lvl>
    <w:lvl w:ilvl="6">
      <w:start w:val="1"/>
      <w:numFmt w:val="lowerLetter"/>
      <w:lvlRestart w:val="0"/>
      <w:pStyle w:val="Alfanumerisklista"/>
      <w:lvlText w:val="%7."/>
      <w:lvlJc w:val="left"/>
      <w:pPr>
        <w:tabs>
          <w:tab w:val="num" w:pos="567"/>
        </w:tabs>
        <w:ind w:left="567" w:hanging="567"/>
      </w:pPr>
      <w:rPr>
        <w:rFonts w:hint="default"/>
      </w:rPr>
    </w:lvl>
    <w:lvl w:ilvl="7">
      <w:start w:val="1"/>
      <w:numFmt w:val="lowerLetter"/>
      <w:lvlRestart w:val="0"/>
      <w:pStyle w:val="Alfanumerisklista2"/>
      <w:lvlText w:val="%8."/>
      <w:lvlJc w:val="left"/>
      <w:pPr>
        <w:tabs>
          <w:tab w:val="num" w:pos="1134"/>
        </w:tabs>
        <w:ind w:left="1134" w:hanging="567"/>
      </w:pPr>
      <w:rPr>
        <w:rFonts w:hint="default"/>
      </w:rPr>
    </w:lvl>
    <w:lvl w:ilvl="8">
      <w:start w:val="1"/>
      <w:numFmt w:val="lowerLetter"/>
      <w:lvlRestart w:val="0"/>
      <w:pStyle w:val="Alfanumerisklista3"/>
      <w:lvlText w:val="%9."/>
      <w:lvlJc w:val="left"/>
      <w:pPr>
        <w:tabs>
          <w:tab w:val="num" w:pos="1701"/>
        </w:tabs>
        <w:ind w:left="1701" w:hanging="567"/>
      </w:pPr>
      <w:rPr>
        <w:rFonts w:hint="default"/>
      </w:rPr>
    </w:lvl>
  </w:abstractNum>
  <w:abstractNum w:abstractNumId="13" w15:restartNumberingAfterBreak="0">
    <w:nsid w:val="44302CBB"/>
    <w:multiLevelType w:val="multilevel"/>
    <w:tmpl w:val="9B101E76"/>
    <w:numStyleLink w:val="KFMListor"/>
  </w:abstractNum>
  <w:abstractNum w:abstractNumId="14" w15:restartNumberingAfterBreak="0">
    <w:nsid w:val="47582FBC"/>
    <w:multiLevelType w:val="hybridMultilevel"/>
    <w:tmpl w:val="0FF8FFDE"/>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4C08105D"/>
    <w:multiLevelType w:val="hybridMultilevel"/>
    <w:tmpl w:val="EDAC6B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551D6FDF"/>
    <w:multiLevelType w:val="multilevel"/>
    <w:tmpl w:val="67FCC526"/>
    <w:numStyleLink w:val="SKVParagraf"/>
  </w:abstractNum>
  <w:abstractNum w:abstractNumId="17" w15:restartNumberingAfterBreak="0">
    <w:nsid w:val="561945DF"/>
    <w:multiLevelType w:val="multilevel"/>
    <w:tmpl w:val="9B101E76"/>
    <w:numStyleLink w:val="KFMListor"/>
  </w:abstractNum>
  <w:abstractNum w:abstractNumId="18" w15:restartNumberingAfterBreak="0">
    <w:nsid w:val="631D0864"/>
    <w:multiLevelType w:val="multilevel"/>
    <w:tmpl w:val="80ACD786"/>
    <w:numStyleLink w:val="KFMNumreraderubriker"/>
  </w:abstractNum>
  <w:abstractNum w:abstractNumId="19" w15:restartNumberingAfterBreak="0">
    <w:nsid w:val="643807D1"/>
    <w:multiLevelType w:val="multilevel"/>
    <w:tmpl w:val="67FCC526"/>
    <w:styleLink w:val="SKVParagraf"/>
    <w:lvl w:ilvl="0">
      <w:start w:val="1"/>
      <w:numFmt w:val="decimal"/>
      <w:pStyle w:val="Paragraf"/>
      <w:suff w:val="space"/>
      <w:lvlText w:val="%1 §    "/>
      <w:lvlJc w:val="left"/>
      <w:pPr>
        <w:ind w:left="0" w:firstLine="0"/>
      </w:pPr>
      <w:rPr>
        <w:rFonts w:hint="default"/>
        <w:b/>
      </w:rPr>
    </w:lvl>
    <w:lvl w:ilvl="1">
      <w:start w:val="1"/>
      <w:numFmt w:val="lowerLetter"/>
      <w:pStyle w:val="Paragraf2"/>
      <w:suff w:val="space"/>
      <w:lvlText w:val="%1 %2 §    "/>
      <w:lvlJc w:val="left"/>
      <w:pPr>
        <w:ind w:left="0" w:firstLine="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6051E3E"/>
    <w:multiLevelType w:val="hybridMultilevel"/>
    <w:tmpl w:val="DAC44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A74BE4"/>
    <w:multiLevelType w:val="multilevel"/>
    <w:tmpl w:val="67FCC526"/>
    <w:numStyleLink w:val="SKVParagraf"/>
  </w:abstractNum>
  <w:num w:numId="1">
    <w:abstractNumId w:val="20"/>
  </w:num>
  <w:num w:numId="2">
    <w:abstractNumId w:val="8"/>
  </w:num>
  <w:num w:numId="3">
    <w:abstractNumId w:val="19"/>
  </w:num>
  <w:num w:numId="4">
    <w:abstractNumId w:val="10"/>
  </w:num>
  <w:num w:numId="5">
    <w:abstractNumId w:val="12"/>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13"/>
  </w:num>
  <w:num w:numId="17">
    <w:abstractNumId w:val="18"/>
  </w:num>
  <w:num w:numId="18">
    <w:abstractNumId w:val="4"/>
  </w:num>
  <w:num w:numId="19">
    <w:abstractNumId w:val="1"/>
  </w:num>
  <w:num w:numId="20">
    <w:abstractNumId w:val="0"/>
  </w:num>
  <w:num w:numId="21">
    <w:abstractNumId w:val="9"/>
  </w:num>
  <w:num w:numId="22">
    <w:abstractNumId w:val="16"/>
  </w:num>
  <w:num w:numId="23">
    <w:abstractNumId w:val="21"/>
  </w:num>
  <w:num w:numId="24">
    <w:abstractNumId w:val="5"/>
  </w:num>
  <w:num w:numId="25">
    <w:abstractNumId w:val="3"/>
  </w:num>
  <w:num w:numId="26">
    <w:abstractNumId w:val="2"/>
  </w:num>
  <w:num w:numId="27">
    <w:abstractNumId w:val="6"/>
  </w:num>
  <w:num w:numId="28">
    <w:abstractNumId w:val="6"/>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15"/>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reated" w:val="True"/>
    <w:docVar w:name="Docname" w:val="PM"/>
    <w:docVar w:name="FilenameInDoc" w:val="0"/>
    <w:docVar w:name="ForeignNumber" w:val="0"/>
    <w:docVar w:name="Lang" w:val="0"/>
    <w:docVar w:name="OtherUser" w:val="0"/>
    <w:docVar w:name="Pagenum" w:val="-1"/>
    <w:docVar w:name="ShowFax" w:val="0"/>
    <w:docVar w:name="StaticDate" w:val="-1"/>
    <w:docVar w:name="Type" w:val="Allmän"/>
  </w:docVars>
  <w:rsids>
    <w:rsidRoot w:val="00D26BAF"/>
    <w:rsid w:val="0000280A"/>
    <w:rsid w:val="000230F8"/>
    <w:rsid w:val="00036989"/>
    <w:rsid w:val="00041CDA"/>
    <w:rsid w:val="000619CA"/>
    <w:rsid w:val="000742C9"/>
    <w:rsid w:val="000818E8"/>
    <w:rsid w:val="00087A68"/>
    <w:rsid w:val="00096E22"/>
    <w:rsid w:val="000A7299"/>
    <w:rsid w:val="000B5207"/>
    <w:rsid w:val="000D31F5"/>
    <w:rsid w:val="00103E53"/>
    <w:rsid w:val="00115074"/>
    <w:rsid w:val="00117233"/>
    <w:rsid w:val="001332C6"/>
    <w:rsid w:val="00163645"/>
    <w:rsid w:val="00165187"/>
    <w:rsid w:val="001962C5"/>
    <w:rsid w:val="001A6416"/>
    <w:rsid w:val="001B00C6"/>
    <w:rsid w:val="001D1D34"/>
    <w:rsid w:val="001D351C"/>
    <w:rsid w:val="002062A8"/>
    <w:rsid w:val="00207BAD"/>
    <w:rsid w:val="00246F46"/>
    <w:rsid w:val="00247ED4"/>
    <w:rsid w:val="002601C9"/>
    <w:rsid w:val="0026288B"/>
    <w:rsid w:val="002A4321"/>
    <w:rsid w:val="002A5ED5"/>
    <w:rsid w:val="002C4437"/>
    <w:rsid w:val="002F03AA"/>
    <w:rsid w:val="0031308A"/>
    <w:rsid w:val="0033061E"/>
    <w:rsid w:val="00331C63"/>
    <w:rsid w:val="00351907"/>
    <w:rsid w:val="00382882"/>
    <w:rsid w:val="003838A1"/>
    <w:rsid w:val="00397672"/>
    <w:rsid w:val="003A254D"/>
    <w:rsid w:val="003A5BF2"/>
    <w:rsid w:val="003B1EA9"/>
    <w:rsid w:val="003C3441"/>
    <w:rsid w:val="003C439C"/>
    <w:rsid w:val="003F2013"/>
    <w:rsid w:val="00406F81"/>
    <w:rsid w:val="00474483"/>
    <w:rsid w:val="00474AA9"/>
    <w:rsid w:val="00477A9F"/>
    <w:rsid w:val="00483A55"/>
    <w:rsid w:val="004A7FA2"/>
    <w:rsid w:val="004C134B"/>
    <w:rsid w:val="004C4824"/>
    <w:rsid w:val="004E7B9B"/>
    <w:rsid w:val="004F0ED6"/>
    <w:rsid w:val="004F3F27"/>
    <w:rsid w:val="00516199"/>
    <w:rsid w:val="00520EC5"/>
    <w:rsid w:val="00523843"/>
    <w:rsid w:val="00541E5D"/>
    <w:rsid w:val="00542BFC"/>
    <w:rsid w:val="00564C84"/>
    <w:rsid w:val="00571C34"/>
    <w:rsid w:val="005821A0"/>
    <w:rsid w:val="005859C3"/>
    <w:rsid w:val="0059210B"/>
    <w:rsid w:val="005A3C55"/>
    <w:rsid w:val="005C39F4"/>
    <w:rsid w:val="005F3F1A"/>
    <w:rsid w:val="005F6671"/>
    <w:rsid w:val="00605327"/>
    <w:rsid w:val="00616284"/>
    <w:rsid w:val="0062414A"/>
    <w:rsid w:val="00640E88"/>
    <w:rsid w:val="00653ACB"/>
    <w:rsid w:val="00666113"/>
    <w:rsid w:val="00682B8F"/>
    <w:rsid w:val="006A4B90"/>
    <w:rsid w:val="006D5FA5"/>
    <w:rsid w:val="006E12A7"/>
    <w:rsid w:val="006E53C4"/>
    <w:rsid w:val="006F0DFE"/>
    <w:rsid w:val="00702E61"/>
    <w:rsid w:val="007160D1"/>
    <w:rsid w:val="00751039"/>
    <w:rsid w:val="00754F6B"/>
    <w:rsid w:val="00781A0B"/>
    <w:rsid w:val="007A069E"/>
    <w:rsid w:val="007A7AB9"/>
    <w:rsid w:val="007C15F3"/>
    <w:rsid w:val="007C36B4"/>
    <w:rsid w:val="00815D75"/>
    <w:rsid w:val="00825D5F"/>
    <w:rsid w:val="00832C42"/>
    <w:rsid w:val="00842E53"/>
    <w:rsid w:val="00873AF8"/>
    <w:rsid w:val="00873EFA"/>
    <w:rsid w:val="00880D13"/>
    <w:rsid w:val="0089261A"/>
    <w:rsid w:val="008C6FF2"/>
    <w:rsid w:val="00913189"/>
    <w:rsid w:val="0091769E"/>
    <w:rsid w:val="00934B94"/>
    <w:rsid w:val="00945FE8"/>
    <w:rsid w:val="0097277B"/>
    <w:rsid w:val="009A50CA"/>
    <w:rsid w:val="009B03C0"/>
    <w:rsid w:val="009B1EA1"/>
    <w:rsid w:val="009B2040"/>
    <w:rsid w:val="009D0584"/>
    <w:rsid w:val="00A00FF7"/>
    <w:rsid w:val="00A04FB7"/>
    <w:rsid w:val="00A419A4"/>
    <w:rsid w:val="00A429A1"/>
    <w:rsid w:val="00A42BA6"/>
    <w:rsid w:val="00A45551"/>
    <w:rsid w:val="00A662EF"/>
    <w:rsid w:val="00A931D6"/>
    <w:rsid w:val="00A94622"/>
    <w:rsid w:val="00AB3D66"/>
    <w:rsid w:val="00AC415B"/>
    <w:rsid w:val="00AF7CBF"/>
    <w:rsid w:val="00B17118"/>
    <w:rsid w:val="00B514A0"/>
    <w:rsid w:val="00B53B55"/>
    <w:rsid w:val="00B557D4"/>
    <w:rsid w:val="00B70047"/>
    <w:rsid w:val="00B86C15"/>
    <w:rsid w:val="00BF4C6E"/>
    <w:rsid w:val="00BF5F7B"/>
    <w:rsid w:val="00BF7F88"/>
    <w:rsid w:val="00C136C0"/>
    <w:rsid w:val="00C1739D"/>
    <w:rsid w:val="00C260D7"/>
    <w:rsid w:val="00C31304"/>
    <w:rsid w:val="00C32F65"/>
    <w:rsid w:val="00C3499F"/>
    <w:rsid w:val="00C54353"/>
    <w:rsid w:val="00C63881"/>
    <w:rsid w:val="00CA0116"/>
    <w:rsid w:val="00CA4CA5"/>
    <w:rsid w:val="00CB60FB"/>
    <w:rsid w:val="00CC31D1"/>
    <w:rsid w:val="00CD10B6"/>
    <w:rsid w:val="00D24C4E"/>
    <w:rsid w:val="00D26BAF"/>
    <w:rsid w:val="00D46B88"/>
    <w:rsid w:val="00D72266"/>
    <w:rsid w:val="00D739C4"/>
    <w:rsid w:val="00D918E1"/>
    <w:rsid w:val="00D94BC0"/>
    <w:rsid w:val="00D960BA"/>
    <w:rsid w:val="00DB260A"/>
    <w:rsid w:val="00DB6E41"/>
    <w:rsid w:val="00DC347D"/>
    <w:rsid w:val="00DF08F0"/>
    <w:rsid w:val="00E071D8"/>
    <w:rsid w:val="00E27A18"/>
    <w:rsid w:val="00E33330"/>
    <w:rsid w:val="00E43FFB"/>
    <w:rsid w:val="00E57CD0"/>
    <w:rsid w:val="00E6122B"/>
    <w:rsid w:val="00E656CB"/>
    <w:rsid w:val="00E80A1D"/>
    <w:rsid w:val="00EA7E15"/>
    <w:rsid w:val="00ED3A4B"/>
    <w:rsid w:val="00EF0657"/>
    <w:rsid w:val="00EF79B1"/>
    <w:rsid w:val="00F00AB6"/>
    <w:rsid w:val="00F44612"/>
    <w:rsid w:val="00F55AF7"/>
    <w:rsid w:val="00F72C85"/>
    <w:rsid w:val="00F83EB9"/>
    <w:rsid w:val="00FA318E"/>
    <w:rsid w:val="00FA546D"/>
    <w:rsid w:val="00FA55E4"/>
    <w:rsid w:val="00FC7FB8"/>
    <w:rsid w:val="00FD1462"/>
    <w:rsid w:val="00FE1CA6"/>
    <w:rsid w:val="00FE20B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C089CE2"/>
  <w15:docId w15:val="{5AA2AB1E-3F20-457E-98D5-28CB4F9F9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uiPriority="4"/>
    <w:lsdException w:name="List 2" w:semiHidden="1" w:unhideWhenUsed="1"/>
    <w:lsdException w:name="List 3" w:semiHidden="1" w:unhideWhenUsed="1"/>
    <w:lsdException w:name="List 4" w:semiHidden="1" w:unhideWhenUsed="1"/>
    <w:lsdException w:name="List 5" w:semiHidden="1" w:unhideWhenUsed="1"/>
    <w:lsdException w:name="List Bullet 4" w:semiHidden="1" w:unhideWhenUsed="1"/>
    <w:lsdException w:name="List Bullet 5" w:semiHidden="1" w:unhideWhenUsed="1"/>
    <w:lsdException w:name="List Number 2" w:uiPriority="4"/>
    <w:lsdException w:name="List Number 3" w:uiPriority="4"/>
    <w:lsdException w:name="List Number 4" w:semiHidden="1" w:unhideWhenUsed="1"/>
    <w:lsdException w:name="List Number 5" w:semiHidden="1" w:unhideWhenUsed="1"/>
    <w:lsdException w:name="Title" w:uiPriority="2"/>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605327"/>
    <w:pPr>
      <w:spacing w:after="0" w:line="240" w:lineRule="auto"/>
    </w:pPr>
    <w:rPr>
      <w:sz w:val="24"/>
    </w:rPr>
  </w:style>
  <w:style w:type="paragraph" w:styleId="Rubrik1">
    <w:name w:val="heading 1"/>
    <w:basedOn w:val="Normal"/>
    <w:next w:val="Brdtext"/>
    <w:link w:val="Rubrik1Char"/>
    <w:uiPriority w:val="2"/>
    <w:qFormat/>
    <w:rsid w:val="00474483"/>
    <w:pPr>
      <w:keepNext/>
      <w:keepLines/>
      <w:numPr>
        <w:numId w:val="21"/>
      </w:numPr>
      <w:spacing w:before="180" w:after="120"/>
      <w:outlineLvl w:val="0"/>
    </w:pPr>
    <w:rPr>
      <w:rFonts w:asciiTheme="majorHAnsi" w:eastAsiaTheme="majorEastAsia" w:hAnsiTheme="majorHAnsi" w:cstheme="majorBidi"/>
      <w:b/>
      <w:bCs/>
      <w:sz w:val="26"/>
      <w:szCs w:val="28"/>
    </w:rPr>
  </w:style>
  <w:style w:type="paragraph" w:styleId="Rubrik2">
    <w:name w:val="heading 2"/>
    <w:basedOn w:val="Brdtext"/>
    <w:next w:val="Normal"/>
    <w:link w:val="Rubrik2Char"/>
    <w:uiPriority w:val="2"/>
    <w:qFormat/>
    <w:rsid w:val="00474483"/>
    <w:pPr>
      <w:keepNext/>
      <w:keepLines/>
      <w:numPr>
        <w:ilvl w:val="1"/>
        <w:numId w:val="21"/>
      </w:numPr>
      <w:spacing w:before="180" w:after="120"/>
      <w:outlineLvl w:val="1"/>
    </w:pPr>
    <w:rPr>
      <w:rFonts w:asciiTheme="majorHAnsi" w:eastAsiaTheme="majorEastAsia" w:hAnsiTheme="majorHAnsi" w:cstheme="majorBidi"/>
      <w:b/>
      <w:bCs/>
      <w:szCs w:val="26"/>
    </w:rPr>
  </w:style>
  <w:style w:type="paragraph" w:styleId="Rubrik3">
    <w:name w:val="heading 3"/>
    <w:basedOn w:val="Normal"/>
    <w:next w:val="Brdtext"/>
    <w:link w:val="Rubrik3Char"/>
    <w:uiPriority w:val="2"/>
    <w:qFormat/>
    <w:rsid w:val="00474483"/>
    <w:pPr>
      <w:keepNext/>
      <w:keepLines/>
      <w:numPr>
        <w:ilvl w:val="2"/>
        <w:numId w:val="21"/>
      </w:numPr>
      <w:spacing w:before="180" w:after="120"/>
      <w:outlineLvl w:val="2"/>
    </w:pPr>
    <w:rPr>
      <w:rFonts w:asciiTheme="majorHAnsi" w:eastAsiaTheme="majorEastAsia" w:hAnsiTheme="majorHAnsi" w:cstheme="majorBidi"/>
      <w:bCs/>
      <w:sz w:val="22"/>
    </w:rPr>
  </w:style>
  <w:style w:type="paragraph" w:styleId="Rubrik4">
    <w:name w:val="heading 4"/>
    <w:basedOn w:val="Normal"/>
    <w:next w:val="Brdtext"/>
    <w:link w:val="Rubrik4Char"/>
    <w:uiPriority w:val="2"/>
    <w:qFormat/>
    <w:rsid w:val="00605327"/>
    <w:pPr>
      <w:keepNext/>
      <w:keepLines/>
      <w:spacing w:before="180" w:after="120"/>
      <w:outlineLvl w:val="3"/>
    </w:pPr>
    <w:rPr>
      <w:rFonts w:asciiTheme="majorHAnsi" w:eastAsiaTheme="majorEastAsia" w:hAnsiTheme="majorHAnsi" w:cstheme="majorBidi"/>
      <w:bCs/>
      <w:i/>
      <w:iCs/>
      <w:sz w:val="22"/>
    </w:rPr>
  </w:style>
  <w:style w:type="paragraph" w:styleId="Rubrik5">
    <w:name w:val="heading 5"/>
    <w:basedOn w:val="Normal"/>
    <w:next w:val="Normal"/>
    <w:link w:val="Rubrik5Char"/>
    <w:uiPriority w:val="9"/>
    <w:semiHidden/>
    <w:qFormat/>
    <w:rsid w:val="00096E22"/>
    <w:pPr>
      <w:keepNext/>
      <w:keepLines/>
      <w:spacing w:before="40"/>
      <w:outlineLvl w:val="4"/>
    </w:pPr>
    <w:rPr>
      <w:rFonts w:asciiTheme="majorHAnsi" w:eastAsiaTheme="majorEastAsia" w:hAnsiTheme="majorHAnsi" w:cstheme="majorBidi"/>
      <w:color w:val="727200"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2"/>
    <w:rsid w:val="00474483"/>
    <w:rPr>
      <w:rFonts w:asciiTheme="majorHAnsi" w:eastAsiaTheme="majorEastAsia" w:hAnsiTheme="majorHAnsi" w:cstheme="majorBidi"/>
      <w:b/>
      <w:bCs/>
      <w:sz w:val="26"/>
      <w:szCs w:val="28"/>
    </w:rPr>
  </w:style>
  <w:style w:type="character" w:customStyle="1" w:styleId="Rubrik2Char">
    <w:name w:val="Rubrik 2 Char"/>
    <w:basedOn w:val="Standardstycketeckensnitt"/>
    <w:link w:val="Rubrik2"/>
    <w:uiPriority w:val="2"/>
    <w:rsid w:val="00474483"/>
    <w:rPr>
      <w:rFonts w:asciiTheme="majorHAnsi" w:eastAsiaTheme="majorEastAsia" w:hAnsiTheme="majorHAnsi" w:cstheme="majorBidi"/>
      <w:b/>
      <w:bCs/>
      <w:sz w:val="24"/>
      <w:szCs w:val="26"/>
    </w:rPr>
  </w:style>
  <w:style w:type="character" w:customStyle="1" w:styleId="Rubrik3Char">
    <w:name w:val="Rubrik 3 Char"/>
    <w:basedOn w:val="Standardstycketeckensnitt"/>
    <w:link w:val="Rubrik3"/>
    <w:uiPriority w:val="2"/>
    <w:rsid w:val="00474483"/>
    <w:rPr>
      <w:rFonts w:asciiTheme="majorHAnsi" w:eastAsiaTheme="majorEastAsia" w:hAnsiTheme="majorHAnsi" w:cstheme="majorBidi"/>
      <w:bCs/>
    </w:rPr>
  </w:style>
  <w:style w:type="character" w:customStyle="1" w:styleId="Rubrik4Char">
    <w:name w:val="Rubrik 4 Char"/>
    <w:basedOn w:val="Standardstycketeckensnitt"/>
    <w:link w:val="Rubrik4"/>
    <w:uiPriority w:val="2"/>
    <w:rsid w:val="00605327"/>
    <w:rPr>
      <w:rFonts w:asciiTheme="majorHAnsi" w:eastAsiaTheme="majorEastAsia" w:hAnsiTheme="majorHAnsi" w:cstheme="majorBidi"/>
      <w:bCs/>
      <w:i/>
      <w:iCs/>
    </w:rPr>
  </w:style>
  <w:style w:type="table" w:styleId="Tabellrutnt">
    <w:name w:val="Table Grid"/>
    <w:basedOn w:val="Normaltabell"/>
    <w:uiPriority w:val="59"/>
    <w:rsid w:val="00E27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krivning">
    <w:name w:val="caption"/>
    <w:basedOn w:val="Normal"/>
    <w:next w:val="Normal"/>
    <w:uiPriority w:val="35"/>
    <w:semiHidden/>
    <w:qFormat/>
    <w:rsid w:val="00A419A4"/>
    <w:rPr>
      <w:rFonts w:ascii="Arial" w:hAnsi="Arial"/>
      <w:bCs/>
      <w:sz w:val="18"/>
      <w:szCs w:val="18"/>
    </w:rPr>
  </w:style>
  <w:style w:type="paragraph" w:styleId="Fotnotstext">
    <w:name w:val="footnote text"/>
    <w:basedOn w:val="Normal"/>
    <w:link w:val="FotnotstextChar"/>
    <w:uiPriority w:val="99"/>
    <w:unhideWhenUsed/>
    <w:rsid w:val="00103E53"/>
    <w:rPr>
      <w:sz w:val="20"/>
      <w:szCs w:val="20"/>
    </w:rPr>
  </w:style>
  <w:style w:type="character" w:customStyle="1" w:styleId="FotnotstextChar">
    <w:name w:val="Fotnotstext Char"/>
    <w:basedOn w:val="Standardstycketeckensnitt"/>
    <w:link w:val="Fotnotstext"/>
    <w:uiPriority w:val="99"/>
    <w:rsid w:val="00103E53"/>
    <w:rPr>
      <w:sz w:val="20"/>
      <w:szCs w:val="20"/>
    </w:rPr>
  </w:style>
  <w:style w:type="character" w:styleId="Fotnotsreferens">
    <w:name w:val="footnote reference"/>
    <w:basedOn w:val="Standardstycketeckensnitt"/>
    <w:uiPriority w:val="99"/>
    <w:semiHidden/>
    <w:unhideWhenUsed/>
    <w:rsid w:val="00A419A4"/>
    <w:rPr>
      <w:vertAlign w:val="superscript"/>
    </w:rPr>
  </w:style>
  <w:style w:type="paragraph" w:customStyle="1" w:styleId="Brdtext-frminskadtext">
    <w:name w:val="Brödtext - förminskad text"/>
    <w:basedOn w:val="Normal"/>
    <w:uiPriority w:val="1"/>
    <w:qFormat/>
    <w:rsid w:val="00FE20BD"/>
    <w:rPr>
      <w:sz w:val="20"/>
    </w:rPr>
  </w:style>
  <w:style w:type="paragraph" w:customStyle="1" w:styleId="Brdtext-extrafrminskadtext">
    <w:name w:val="Brödtext - extra förminskad text"/>
    <w:basedOn w:val="Normal"/>
    <w:uiPriority w:val="1"/>
    <w:qFormat/>
    <w:rsid w:val="00474483"/>
    <w:rPr>
      <w:sz w:val="17"/>
    </w:rPr>
  </w:style>
  <w:style w:type="paragraph" w:styleId="Liststycke">
    <w:name w:val="List Paragraph"/>
    <w:basedOn w:val="Normal"/>
    <w:uiPriority w:val="34"/>
    <w:rsid w:val="00FA318E"/>
    <w:pPr>
      <w:ind w:left="720"/>
      <w:contextualSpacing/>
    </w:pPr>
  </w:style>
  <w:style w:type="paragraph" w:styleId="Sidhuvud">
    <w:name w:val="header"/>
    <w:basedOn w:val="Normal"/>
    <w:link w:val="SidhuvudChar"/>
    <w:uiPriority w:val="99"/>
    <w:unhideWhenUsed/>
    <w:rsid w:val="00331C63"/>
    <w:pPr>
      <w:tabs>
        <w:tab w:val="left" w:pos="4256"/>
        <w:tab w:val="left" w:pos="5949"/>
        <w:tab w:val="right" w:pos="9015"/>
      </w:tabs>
    </w:pPr>
    <w:rPr>
      <w:rFonts w:cstheme="majorHAnsi"/>
    </w:rPr>
  </w:style>
  <w:style w:type="character" w:customStyle="1" w:styleId="SidhuvudChar">
    <w:name w:val="Sidhuvud Char"/>
    <w:basedOn w:val="Standardstycketeckensnitt"/>
    <w:link w:val="Sidhuvud"/>
    <w:uiPriority w:val="99"/>
    <w:rsid w:val="00331C63"/>
    <w:rPr>
      <w:rFonts w:cstheme="majorHAnsi"/>
      <w:sz w:val="24"/>
    </w:rPr>
  </w:style>
  <w:style w:type="paragraph" w:styleId="Sidfot">
    <w:name w:val="footer"/>
    <w:basedOn w:val="Normal"/>
    <w:link w:val="SidfotChar"/>
    <w:uiPriority w:val="99"/>
    <w:unhideWhenUsed/>
    <w:rsid w:val="00103E53"/>
    <w:pPr>
      <w:tabs>
        <w:tab w:val="center" w:pos="4536"/>
        <w:tab w:val="right" w:pos="9072"/>
      </w:tabs>
    </w:pPr>
    <w:rPr>
      <w:rFonts w:ascii="Arial" w:hAnsi="Arial"/>
      <w:b/>
      <w:sz w:val="16"/>
    </w:rPr>
  </w:style>
  <w:style w:type="character" w:customStyle="1" w:styleId="SidfotChar">
    <w:name w:val="Sidfot Char"/>
    <w:basedOn w:val="Standardstycketeckensnitt"/>
    <w:link w:val="Sidfot"/>
    <w:uiPriority w:val="99"/>
    <w:rsid w:val="00103E53"/>
    <w:rPr>
      <w:rFonts w:ascii="Arial" w:hAnsi="Arial"/>
      <w:b/>
      <w:sz w:val="16"/>
    </w:rPr>
  </w:style>
  <w:style w:type="paragraph" w:styleId="Numreradlista">
    <w:name w:val="List Number"/>
    <w:basedOn w:val="Normal"/>
    <w:uiPriority w:val="4"/>
    <w:rsid w:val="00CD10B6"/>
    <w:pPr>
      <w:numPr>
        <w:numId w:val="28"/>
      </w:numPr>
      <w:contextualSpacing/>
    </w:pPr>
  </w:style>
  <w:style w:type="paragraph" w:customStyle="1" w:styleId="Kantrubrik">
    <w:name w:val="Kantrubrik"/>
    <w:basedOn w:val="Normal"/>
    <w:uiPriority w:val="3"/>
    <w:semiHidden/>
    <w:qFormat/>
    <w:rsid w:val="00DB260A"/>
    <w:rPr>
      <w:b/>
    </w:rPr>
  </w:style>
  <w:style w:type="paragraph" w:styleId="Brdtextmedindrag">
    <w:name w:val="Body Text Indent"/>
    <w:basedOn w:val="Normal"/>
    <w:link w:val="BrdtextmedindragChar"/>
    <w:rsid w:val="00FE20BD"/>
    <w:pPr>
      <w:ind w:left="284"/>
    </w:pPr>
  </w:style>
  <w:style w:type="character" w:customStyle="1" w:styleId="BrdtextmedindragChar">
    <w:name w:val="Brödtext med indrag Char"/>
    <w:basedOn w:val="Standardstycketeckensnitt"/>
    <w:link w:val="Brdtextmedindrag"/>
    <w:rsid w:val="00FE20BD"/>
    <w:rPr>
      <w:sz w:val="24"/>
    </w:rPr>
  </w:style>
  <w:style w:type="paragraph" w:customStyle="1" w:styleId="Brdtext-frminskadtextmedindrag">
    <w:name w:val="Brödtext - förminskad text med indrag"/>
    <w:basedOn w:val="Brdtext-frminskadtext"/>
    <w:uiPriority w:val="1"/>
    <w:qFormat/>
    <w:rsid w:val="00474483"/>
    <w:pPr>
      <w:ind w:left="284"/>
    </w:pPr>
  </w:style>
  <w:style w:type="paragraph" w:customStyle="1" w:styleId="Brdtext-extrafrminskadtextmedindrag">
    <w:name w:val="Brödtext - extra förminskad text med indrag"/>
    <w:basedOn w:val="Normal"/>
    <w:uiPriority w:val="1"/>
    <w:qFormat/>
    <w:rsid w:val="00474483"/>
    <w:pPr>
      <w:ind w:left="284"/>
    </w:pPr>
    <w:rPr>
      <w:sz w:val="17"/>
    </w:rPr>
  </w:style>
  <w:style w:type="paragraph" w:customStyle="1" w:styleId="Paragraf">
    <w:name w:val="Paragraf"/>
    <w:basedOn w:val="Normal"/>
    <w:next w:val="Brdtext"/>
    <w:uiPriority w:val="4"/>
    <w:qFormat/>
    <w:rsid w:val="007A7AB9"/>
    <w:pPr>
      <w:numPr>
        <w:numId w:val="23"/>
      </w:numPr>
    </w:pPr>
  </w:style>
  <w:style w:type="paragraph" w:customStyle="1" w:styleId="Paragraf2">
    <w:name w:val="Paragraf 2"/>
    <w:basedOn w:val="Paragraf"/>
    <w:next w:val="Brdtext"/>
    <w:uiPriority w:val="4"/>
    <w:qFormat/>
    <w:rsid w:val="007A7AB9"/>
    <w:pPr>
      <w:numPr>
        <w:ilvl w:val="1"/>
      </w:numPr>
    </w:pPr>
  </w:style>
  <w:style w:type="numbering" w:customStyle="1" w:styleId="SKVParagraf">
    <w:name w:val="SKV Paragraf"/>
    <w:uiPriority w:val="99"/>
    <w:rsid w:val="007A7AB9"/>
    <w:pPr>
      <w:numPr>
        <w:numId w:val="3"/>
      </w:numPr>
    </w:pPr>
  </w:style>
  <w:style w:type="paragraph" w:customStyle="1" w:styleId="Tankstreckslista">
    <w:name w:val="Tankstreckslista"/>
    <w:basedOn w:val="Normal"/>
    <w:uiPriority w:val="4"/>
    <w:qFormat/>
    <w:rsid w:val="00CD10B6"/>
    <w:pPr>
      <w:numPr>
        <w:ilvl w:val="3"/>
        <w:numId w:val="28"/>
      </w:numPr>
    </w:pPr>
  </w:style>
  <w:style w:type="paragraph" w:customStyle="1" w:styleId="Tankstreckslista2">
    <w:name w:val="Tankstreckslista 2"/>
    <w:basedOn w:val="Normal"/>
    <w:uiPriority w:val="4"/>
    <w:qFormat/>
    <w:rsid w:val="00CD10B6"/>
    <w:pPr>
      <w:numPr>
        <w:ilvl w:val="4"/>
        <w:numId w:val="28"/>
      </w:numPr>
    </w:pPr>
  </w:style>
  <w:style w:type="paragraph" w:customStyle="1" w:styleId="Tankstreckslista3">
    <w:name w:val="Tankstreckslista 3"/>
    <w:basedOn w:val="Normal"/>
    <w:uiPriority w:val="4"/>
    <w:qFormat/>
    <w:rsid w:val="00CD10B6"/>
    <w:pPr>
      <w:numPr>
        <w:ilvl w:val="5"/>
        <w:numId w:val="28"/>
      </w:numPr>
    </w:pPr>
  </w:style>
  <w:style w:type="paragraph" w:styleId="Numreradlista2">
    <w:name w:val="List Number 2"/>
    <w:basedOn w:val="Normal"/>
    <w:uiPriority w:val="4"/>
    <w:rsid w:val="00CD10B6"/>
    <w:pPr>
      <w:numPr>
        <w:ilvl w:val="1"/>
        <w:numId w:val="28"/>
      </w:numPr>
      <w:contextualSpacing/>
    </w:pPr>
  </w:style>
  <w:style w:type="numbering" w:customStyle="1" w:styleId="KFMListor">
    <w:name w:val="KFM Listor"/>
    <w:uiPriority w:val="99"/>
    <w:rsid w:val="00CD10B6"/>
    <w:pPr>
      <w:numPr>
        <w:numId w:val="5"/>
      </w:numPr>
    </w:pPr>
  </w:style>
  <w:style w:type="paragraph" w:customStyle="1" w:styleId="Alfanumerisklista">
    <w:name w:val="Alfanumerisk lista"/>
    <w:basedOn w:val="Normal"/>
    <w:uiPriority w:val="4"/>
    <w:qFormat/>
    <w:rsid w:val="00CD10B6"/>
    <w:pPr>
      <w:numPr>
        <w:ilvl w:val="6"/>
        <w:numId w:val="28"/>
      </w:numPr>
    </w:pPr>
  </w:style>
  <w:style w:type="paragraph" w:customStyle="1" w:styleId="Alfanumerisklista2">
    <w:name w:val="Alfanumerisk lista 2"/>
    <w:basedOn w:val="Normal"/>
    <w:uiPriority w:val="4"/>
    <w:qFormat/>
    <w:rsid w:val="00CD10B6"/>
    <w:pPr>
      <w:numPr>
        <w:ilvl w:val="7"/>
        <w:numId w:val="28"/>
      </w:numPr>
    </w:pPr>
  </w:style>
  <w:style w:type="paragraph" w:customStyle="1" w:styleId="Alfanumerisklista3">
    <w:name w:val="Alfanumerisk lista 3"/>
    <w:basedOn w:val="Normal"/>
    <w:uiPriority w:val="4"/>
    <w:qFormat/>
    <w:rsid w:val="00CD10B6"/>
    <w:pPr>
      <w:numPr>
        <w:ilvl w:val="8"/>
        <w:numId w:val="28"/>
      </w:numPr>
    </w:pPr>
  </w:style>
  <w:style w:type="paragraph" w:styleId="Rubrik">
    <w:name w:val="Title"/>
    <w:basedOn w:val="Normal"/>
    <w:next w:val="Normal"/>
    <w:link w:val="RubrikChar"/>
    <w:uiPriority w:val="2"/>
    <w:rsid w:val="00751039"/>
    <w:pPr>
      <w:spacing w:before="480" w:after="240"/>
      <w:contextualSpacing/>
    </w:pPr>
    <w:rPr>
      <w:rFonts w:asciiTheme="majorHAnsi" w:hAnsiTheme="majorHAnsi"/>
      <w:b/>
      <w:spacing w:val="5"/>
      <w:kern w:val="28"/>
      <w:sz w:val="28"/>
      <w:szCs w:val="52"/>
    </w:rPr>
  </w:style>
  <w:style w:type="character" w:customStyle="1" w:styleId="RubrikChar">
    <w:name w:val="Rubrik Char"/>
    <w:basedOn w:val="Standardstycketeckensnitt"/>
    <w:link w:val="Rubrik"/>
    <w:uiPriority w:val="2"/>
    <w:semiHidden/>
    <w:rsid w:val="00474483"/>
    <w:rPr>
      <w:rFonts w:asciiTheme="majorHAnsi" w:hAnsiTheme="majorHAnsi"/>
      <w:b/>
      <w:spacing w:val="5"/>
      <w:kern w:val="28"/>
      <w:sz w:val="28"/>
      <w:szCs w:val="52"/>
    </w:rPr>
  </w:style>
  <w:style w:type="paragraph" w:customStyle="1" w:styleId="Lagtextrubrik">
    <w:name w:val="Lagtextrubrik"/>
    <w:basedOn w:val="Normal"/>
    <w:next w:val="Lagtext1"/>
    <w:link w:val="LagtextrubrikChar"/>
    <w:uiPriority w:val="3"/>
    <w:semiHidden/>
    <w:qFormat/>
    <w:rsid w:val="009B2040"/>
    <w:pPr>
      <w:spacing w:after="60"/>
      <w:ind w:left="567"/>
    </w:pPr>
    <w:rPr>
      <w:b/>
      <w:sz w:val="16"/>
    </w:rPr>
  </w:style>
  <w:style w:type="paragraph" w:customStyle="1" w:styleId="Lagtext1">
    <w:name w:val="Lagtext 1"/>
    <w:basedOn w:val="Normal"/>
    <w:next w:val="Lagtext2"/>
    <w:uiPriority w:val="4"/>
    <w:semiHidden/>
    <w:qFormat/>
    <w:rsid w:val="009B2040"/>
    <w:pPr>
      <w:ind w:left="567"/>
      <w:jc w:val="both"/>
    </w:pPr>
    <w:rPr>
      <w:sz w:val="16"/>
    </w:rPr>
  </w:style>
  <w:style w:type="paragraph" w:customStyle="1" w:styleId="Lagtext2">
    <w:name w:val="Lagtext 2"/>
    <w:basedOn w:val="Brdtext-extrafrminskadtext"/>
    <w:uiPriority w:val="4"/>
    <w:semiHidden/>
    <w:qFormat/>
    <w:rsid w:val="004E7B9B"/>
    <w:pPr>
      <w:ind w:left="851"/>
    </w:pPr>
  </w:style>
  <w:style w:type="character" w:customStyle="1" w:styleId="LagtextrubrikChar">
    <w:name w:val="Lagtextrubrik Char"/>
    <w:basedOn w:val="Standardstycketeckensnitt"/>
    <w:link w:val="Lagtextrubrik"/>
    <w:uiPriority w:val="3"/>
    <w:semiHidden/>
    <w:rsid w:val="00754F6B"/>
    <w:rPr>
      <w:b/>
      <w:sz w:val="16"/>
    </w:rPr>
  </w:style>
  <w:style w:type="paragraph" w:customStyle="1" w:styleId="Handledartext">
    <w:name w:val="Handledartext"/>
    <w:basedOn w:val="Normal"/>
    <w:uiPriority w:val="4"/>
    <w:semiHidden/>
    <w:qFormat/>
    <w:rsid w:val="00520EC5"/>
    <w:pPr>
      <w:ind w:left="-851"/>
    </w:pPr>
  </w:style>
  <w:style w:type="numbering" w:customStyle="1" w:styleId="KFMNumreraderubriker">
    <w:name w:val="KFM Numrerade rubriker"/>
    <w:uiPriority w:val="99"/>
    <w:rsid w:val="00474483"/>
    <w:pPr>
      <w:numPr>
        <w:numId w:val="8"/>
      </w:numPr>
    </w:pPr>
  </w:style>
  <w:style w:type="paragraph" w:customStyle="1" w:styleId="Brdtextmedlinjer">
    <w:name w:val="Brödtext med linjer"/>
    <w:basedOn w:val="Normal"/>
    <w:qFormat/>
    <w:rsid w:val="00FE20BD"/>
    <w:pPr>
      <w:pBdr>
        <w:top w:val="single" w:sz="4" w:space="6" w:color="auto"/>
        <w:bottom w:val="single" w:sz="4" w:space="5" w:color="auto"/>
      </w:pBdr>
      <w:jc w:val="both"/>
    </w:pPr>
  </w:style>
  <w:style w:type="paragraph" w:styleId="Brdtext">
    <w:name w:val="Body Text"/>
    <w:basedOn w:val="Normal"/>
    <w:link w:val="BrdtextChar"/>
    <w:qFormat/>
    <w:rsid w:val="00FE20BD"/>
  </w:style>
  <w:style w:type="character" w:customStyle="1" w:styleId="BrdtextChar">
    <w:name w:val="Brödtext Char"/>
    <w:basedOn w:val="Standardstycketeckensnitt"/>
    <w:link w:val="Brdtext"/>
    <w:rsid w:val="00FE20BD"/>
    <w:rPr>
      <w:sz w:val="24"/>
    </w:rPr>
  </w:style>
  <w:style w:type="paragraph" w:styleId="Brdtextmedindrag2">
    <w:name w:val="Body Text Indent 2"/>
    <w:basedOn w:val="Normal"/>
    <w:link w:val="Brdtextmedindrag2Char"/>
    <w:rsid w:val="00FE20BD"/>
    <w:pPr>
      <w:ind w:left="567"/>
    </w:pPr>
  </w:style>
  <w:style w:type="character" w:customStyle="1" w:styleId="Brdtextmedindrag2Char">
    <w:name w:val="Brödtext med indrag 2 Char"/>
    <w:basedOn w:val="Standardstycketeckensnitt"/>
    <w:link w:val="Brdtextmedindrag2"/>
    <w:rsid w:val="00FE20BD"/>
    <w:rPr>
      <w:sz w:val="24"/>
    </w:rPr>
  </w:style>
  <w:style w:type="paragraph" w:customStyle="1" w:styleId="Huvudrubrik">
    <w:name w:val="Huvudrubrik"/>
    <w:basedOn w:val="Rubrik"/>
    <w:next w:val="Brdtext"/>
    <w:uiPriority w:val="2"/>
    <w:qFormat/>
    <w:rsid w:val="00474483"/>
    <w:pPr>
      <w:spacing w:before="0" w:after="180"/>
    </w:pPr>
    <w:rPr>
      <w:sz w:val="26"/>
    </w:rPr>
  </w:style>
  <w:style w:type="paragraph" w:styleId="Numreradlista3">
    <w:name w:val="List Number 3"/>
    <w:basedOn w:val="Normal"/>
    <w:uiPriority w:val="4"/>
    <w:rsid w:val="00CD10B6"/>
    <w:pPr>
      <w:numPr>
        <w:ilvl w:val="2"/>
        <w:numId w:val="28"/>
      </w:numPr>
      <w:contextualSpacing/>
    </w:pPr>
  </w:style>
  <w:style w:type="paragraph" w:customStyle="1" w:styleId="Adressruta">
    <w:name w:val="Adressruta"/>
    <w:basedOn w:val="Sidhuvud"/>
    <w:semiHidden/>
    <w:qFormat/>
    <w:rsid w:val="00483A55"/>
    <w:pPr>
      <w:spacing w:before="300" w:after="240"/>
      <w:ind w:left="4355"/>
    </w:pPr>
  </w:style>
  <w:style w:type="character" w:styleId="Platshllartext">
    <w:name w:val="Placeholder Text"/>
    <w:basedOn w:val="Standardstycketeckensnitt"/>
    <w:uiPriority w:val="99"/>
    <w:semiHidden/>
    <w:rsid w:val="00B70047"/>
    <w:rPr>
      <w:color w:val="808080"/>
    </w:rPr>
  </w:style>
  <w:style w:type="character" w:customStyle="1" w:styleId="Rubrik5Char">
    <w:name w:val="Rubrik 5 Char"/>
    <w:basedOn w:val="Standardstycketeckensnitt"/>
    <w:link w:val="Rubrik5"/>
    <w:uiPriority w:val="9"/>
    <w:semiHidden/>
    <w:rsid w:val="00096E22"/>
    <w:rPr>
      <w:rFonts w:asciiTheme="majorHAnsi" w:eastAsiaTheme="majorEastAsia" w:hAnsiTheme="majorHAnsi" w:cstheme="majorBidi"/>
      <w:color w:val="727200" w:themeColor="accent1" w:themeShade="BF"/>
      <w:sz w:val="24"/>
    </w:rPr>
  </w:style>
  <w:style w:type="table" w:customStyle="1" w:styleId="KFM">
    <w:name w:val="KFM"/>
    <w:basedOn w:val="Normaltabell"/>
    <w:uiPriority w:val="99"/>
    <w:rsid w:val="00D918E1"/>
    <w:pPr>
      <w:spacing w:after="0" w:line="240" w:lineRule="auto"/>
    </w:pPr>
    <w:rPr>
      <w:rFonts w:ascii="Arial" w:hAnsi="Arial"/>
      <w:sz w:val="20"/>
    </w:rPr>
    <w:tblPr>
      <w:tblStyleRowBandSize w:val="1"/>
      <w:tblStyleColBandSize w:val="1"/>
      <w:tblBorders>
        <w:insideH w:val="single" w:sz="4" w:space="0" w:color="000000" w:themeColor="text1"/>
      </w:tblBorders>
    </w:tblPr>
    <w:tblStylePr w:type="lastRow">
      <w:rPr>
        <w:b/>
      </w:rPr>
    </w:tblStylePr>
    <w:tblStylePr w:type="firstCol">
      <w:tblPr/>
      <w:tcPr>
        <w:shd w:val="clear" w:color="auto" w:fill="FFFFFF" w:themeFill="background1"/>
      </w:tcPr>
    </w:tblStylePr>
    <w:tblStylePr w:type="band2Vert">
      <w:tblPr/>
      <w:tcPr>
        <w:shd w:val="clear" w:color="auto" w:fill="EEECE1" w:themeFill="background2"/>
      </w:tcPr>
    </w:tblStylePr>
    <w:tblStylePr w:type="band1Horz">
      <w:tblPr/>
      <w:tcPr>
        <w:tcBorders>
          <w:top w:val="nil"/>
          <w:left w:val="nil"/>
          <w:bottom w:val="single" w:sz="4" w:space="0" w:color="auto"/>
          <w:right w:val="nil"/>
          <w:insideH w:val="nil"/>
          <w:insideV w:val="nil"/>
        </w:tcBorders>
      </w:tcPr>
    </w:tblStylePr>
    <w:tblStylePr w:type="band2Horz">
      <w:tblPr/>
      <w:tcPr>
        <w:tcBorders>
          <w:bottom w:val="single" w:sz="4" w:space="0" w:color="auto"/>
        </w:tcBorders>
      </w:tcPr>
    </w:tblStylePr>
  </w:style>
  <w:style w:type="paragraph" w:styleId="Innehll1">
    <w:name w:val="toc 1"/>
    <w:basedOn w:val="Normal"/>
    <w:next w:val="Normal"/>
    <w:autoRedefine/>
    <w:uiPriority w:val="39"/>
    <w:unhideWhenUsed/>
    <w:rsid w:val="0000280A"/>
    <w:pPr>
      <w:ind w:left="1247" w:hanging="1247"/>
    </w:pPr>
  </w:style>
  <w:style w:type="paragraph" w:styleId="Innehll2">
    <w:name w:val="toc 2"/>
    <w:basedOn w:val="Normal"/>
    <w:next w:val="Normal"/>
    <w:autoRedefine/>
    <w:uiPriority w:val="39"/>
    <w:unhideWhenUsed/>
    <w:rsid w:val="0000280A"/>
    <w:pPr>
      <w:ind w:left="1247" w:hanging="1247"/>
    </w:pPr>
  </w:style>
  <w:style w:type="paragraph" w:styleId="Innehll3">
    <w:name w:val="toc 3"/>
    <w:basedOn w:val="Normal"/>
    <w:next w:val="Normal"/>
    <w:autoRedefine/>
    <w:uiPriority w:val="39"/>
    <w:unhideWhenUsed/>
    <w:rsid w:val="0000280A"/>
    <w:pPr>
      <w:ind w:left="1247" w:hanging="1247"/>
    </w:pPr>
  </w:style>
  <w:style w:type="paragraph" w:styleId="Innehll4">
    <w:name w:val="toc 4"/>
    <w:basedOn w:val="Normal"/>
    <w:next w:val="Normal"/>
    <w:autoRedefine/>
    <w:uiPriority w:val="39"/>
    <w:unhideWhenUsed/>
    <w:rsid w:val="0000280A"/>
    <w:pPr>
      <w:ind w:left="1247"/>
    </w:pPr>
  </w:style>
  <w:style w:type="paragraph" w:styleId="Innehll5">
    <w:name w:val="toc 5"/>
    <w:basedOn w:val="Normal"/>
    <w:next w:val="Normal"/>
    <w:autoRedefine/>
    <w:uiPriority w:val="39"/>
    <w:semiHidden/>
    <w:unhideWhenUsed/>
    <w:rsid w:val="0000280A"/>
    <w:pPr>
      <w:ind w:left="1247"/>
    </w:pPr>
  </w:style>
  <w:style w:type="table" w:customStyle="1" w:styleId="Oformateradtabell51">
    <w:name w:val="Oformaterad tabell 51"/>
    <w:basedOn w:val="Normaltabell"/>
    <w:uiPriority w:val="45"/>
    <w:rsid w:val="0061628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KFM2">
    <w:name w:val="KFM 2"/>
    <w:basedOn w:val="Normaltabell"/>
    <w:uiPriority w:val="99"/>
    <w:rsid w:val="00D918E1"/>
    <w:pPr>
      <w:spacing w:after="0" w:line="240" w:lineRule="auto"/>
    </w:pPr>
    <w:rPr>
      <w:rFonts w:ascii="Arial" w:hAnsi="Arial"/>
    </w:rPr>
    <w:tblPr>
      <w:tblBorders>
        <w:insideH w:val="single" w:sz="4" w:space="0" w:color="000000" w:themeColor="text1"/>
        <w:insideV w:val="single" w:sz="4" w:space="0" w:color="000000" w:themeColor="text1"/>
      </w:tblBorders>
    </w:tblPr>
    <w:tcPr>
      <w:vAlign w:val="bottom"/>
    </w:tcPr>
    <w:tblStylePr w:type="firstRow">
      <w:pPr>
        <w:jc w:val="right"/>
      </w:pPr>
      <w:rPr>
        <w:color w:val="FFFFFF" w:themeColor="background1"/>
      </w:rPr>
      <w:tblPr/>
      <w:tcPr>
        <w:shd w:val="clear" w:color="auto" w:fill="999900" w:themeFill="accent1"/>
        <w:vAlign w:val="bottom"/>
      </w:tcPr>
    </w:tblStylePr>
  </w:style>
  <w:style w:type="paragraph" w:styleId="Ballongtext">
    <w:name w:val="Balloon Text"/>
    <w:basedOn w:val="Normal"/>
    <w:link w:val="BallongtextChar"/>
    <w:uiPriority w:val="99"/>
    <w:semiHidden/>
    <w:unhideWhenUsed/>
    <w:rsid w:val="00880D13"/>
    <w:rPr>
      <w:rFonts w:ascii="Tahoma" w:hAnsi="Tahoma" w:cs="Tahoma"/>
      <w:sz w:val="16"/>
      <w:szCs w:val="16"/>
    </w:rPr>
  </w:style>
  <w:style w:type="character" w:customStyle="1" w:styleId="BallongtextChar">
    <w:name w:val="Ballongtext Char"/>
    <w:basedOn w:val="Standardstycketeckensnitt"/>
    <w:link w:val="Ballongtext"/>
    <w:uiPriority w:val="99"/>
    <w:semiHidden/>
    <w:rsid w:val="00880D13"/>
    <w:rPr>
      <w:rFonts w:ascii="Tahoma" w:hAnsi="Tahoma" w:cs="Tahoma"/>
      <w:sz w:val="16"/>
      <w:szCs w:val="16"/>
    </w:rPr>
  </w:style>
  <w:style w:type="character" w:styleId="Hyperlnk">
    <w:name w:val="Hyperlink"/>
    <w:basedOn w:val="Standardstycketeckensnitt"/>
    <w:uiPriority w:val="99"/>
    <w:unhideWhenUsed/>
    <w:rsid w:val="000619CA"/>
    <w:rPr>
      <w:color w:val="0000FF" w:themeColor="hyperlink"/>
      <w:u w:val="single"/>
    </w:rPr>
  </w:style>
  <w:style w:type="paragraph" w:styleId="Innehllsfrteckningsrubrik">
    <w:name w:val="TOC Heading"/>
    <w:basedOn w:val="Rubrik1"/>
    <w:next w:val="Normal"/>
    <w:uiPriority w:val="39"/>
    <w:semiHidden/>
    <w:unhideWhenUsed/>
    <w:qFormat/>
    <w:rsid w:val="00605327"/>
    <w:pPr>
      <w:numPr>
        <w:numId w:val="0"/>
      </w:numPr>
      <w:outlineLvl w:val="9"/>
    </w:pPr>
    <w:rPr>
      <w:bCs w:val="0"/>
      <w:szCs w:val="32"/>
    </w:rPr>
  </w:style>
  <w:style w:type="character" w:styleId="Betoning">
    <w:name w:val="Emphasis"/>
    <w:basedOn w:val="Standardstycketeckensnitt"/>
    <w:uiPriority w:val="20"/>
    <w:rsid w:val="000D31F5"/>
    <w:rPr>
      <w:i/>
      <w:iCs/>
    </w:rPr>
  </w:style>
  <w:style w:type="character" w:styleId="Starkbetoning">
    <w:name w:val="Intense Emphasis"/>
    <w:basedOn w:val="Standardstycketeckensnitt"/>
    <w:uiPriority w:val="21"/>
    <w:rsid w:val="000D31F5"/>
    <w:rPr>
      <w:i/>
      <w:iCs/>
      <w:color w:val="999900" w:themeColor="accent1"/>
    </w:rPr>
  </w:style>
  <w:style w:type="character" w:styleId="Stark">
    <w:name w:val="Strong"/>
    <w:basedOn w:val="Standardstycketeckensnitt"/>
    <w:uiPriority w:val="22"/>
    <w:rsid w:val="000D31F5"/>
    <w:rPr>
      <w:b/>
      <w:bCs/>
    </w:rPr>
  </w:style>
  <w:style w:type="paragraph" w:styleId="Citat">
    <w:name w:val="Quote"/>
    <w:basedOn w:val="Normal"/>
    <w:next w:val="Normal"/>
    <w:link w:val="CitatChar"/>
    <w:uiPriority w:val="29"/>
    <w:rsid w:val="000D31F5"/>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0D31F5"/>
    <w:rPr>
      <w:i/>
      <w:iCs/>
      <w:color w:val="404040" w:themeColor="text1" w:themeTint="BF"/>
      <w:sz w:val="24"/>
    </w:rPr>
  </w:style>
  <w:style w:type="paragraph" w:styleId="Starktcitat">
    <w:name w:val="Intense Quote"/>
    <w:basedOn w:val="Normal"/>
    <w:next w:val="Normal"/>
    <w:link w:val="StarktcitatChar"/>
    <w:uiPriority w:val="30"/>
    <w:rsid w:val="000D31F5"/>
    <w:pPr>
      <w:pBdr>
        <w:top w:val="single" w:sz="4" w:space="10" w:color="999900" w:themeColor="accent1"/>
        <w:bottom w:val="single" w:sz="4" w:space="10" w:color="999900" w:themeColor="accent1"/>
      </w:pBdr>
      <w:spacing w:before="360" w:after="360"/>
      <w:ind w:left="864" w:right="864"/>
      <w:jc w:val="center"/>
    </w:pPr>
    <w:rPr>
      <w:i/>
      <w:iCs/>
      <w:color w:val="999900" w:themeColor="accent1"/>
    </w:rPr>
  </w:style>
  <w:style w:type="character" w:customStyle="1" w:styleId="StarktcitatChar">
    <w:name w:val="Starkt citat Char"/>
    <w:basedOn w:val="Standardstycketeckensnitt"/>
    <w:link w:val="Starktcitat"/>
    <w:uiPriority w:val="30"/>
    <w:semiHidden/>
    <w:rsid w:val="000D31F5"/>
    <w:rPr>
      <w:i/>
      <w:iCs/>
      <w:color w:val="999900" w:themeColor="accent1"/>
      <w:sz w:val="24"/>
    </w:rPr>
  </w:style>
  <w:style w:type="character" w:styleId="Diskretbetoning">
    <w:name w:val="Subtle Emphasis"/>
    <w:basedOn w:val="Standardstycketeckensnitt"/>
    <w:uiPriority w:val="19"/>
    <w:rsid w:val="000D31F5"/>
    <w:rPr>
      <w:i/>
      <w:iCs/>
      <w:color w:val="404040" w:themeColor="text1" w:themeTint="BF"/>
    </w:rPr>
  </w:style>
  <w:style w:type="character" w:styleId="Diskretreferens">
    <w:name w:val="Subtle Reference"/>
    <w:basedOn w:val="Standardstycketeckensnitt"/>
    <w:uiPriority w:val="31"/>
    <w:rsid w:val="000D31F5"/>
    <w:rPr>
      <w:smallCaps/>
      <w:color w:val="5A5A5A" w:themeColor="text1" w:themeTint="A5"/>
    </w:rPr>
  </w:style>
  <w:style w:type="character" w:styleId="Bokenstitel">
    <w:name w:val="Book Title"/>
    <w:basedOn w:val="Standardstycketeckensnitt"/>
    <w:uiPriority w:val="33"/>
    <w:rsid w:val="000D31F5"/>
    <w:rPr>
      <w:b/>
      <w:bCs/>
      <w:i/>
      <w:iCs/>
      <w:spacing w:val="5"/>
    </w:rPr>
  </w:style>
  <w:style w:type="character" w:styleId="Starkreferens">
    <w:name w:val="Intense Reference"/>
    <w:basedOn w:val="Standardstycketeckensnitt"/>
    <w:uiPriority w:val="32"/>
    <w:rsid w:val="000D31F5"/>
    <w:rPr>
      <w:b/>
      <w:bCs/>
      <w:smallCaps/>
      <w:color w:val="999900" w:themeColor="accent1"/>
      <w:spacing w:val="5"/>
    </w:rPr>
  </w:style>
  <w:style w:type="character" w:styleId="Kommentarsreferens">
    <w:name w:val="annotation reference"/>
    <w:basedOn w:val="Standardstycketeckensnitt"/>
    <w:semiHidden/>
    <w:unhideWhenUsed/>
    <w:rsid w:val="00C54353"/>
    <w:rPr>
      <w:sz w:val="18"/>
      <w:szCs w:val="18"/>
    </w:rPr>
  </w:style>
  <w:style w:type="paragraph" w:styleId="Kommentarer">
    <w:name w:val="annotation text"/>
    <w:basedOn w:val="Normal"/>
    <w:link w:val="KommentarerChar"/>
    <w:semiHidden/>
    <w:unhideWhenUsed/>
    <w:rsid w:val="00C54353"/>
    <w:rPr>
      <w:szCs w:val="24"/>
    </w:rPr>
  </w:style>
  <w:style w:type="character" w:customStyle="1" w:styleId="KommentarerChar">
    <w:name w:val="Kommentarer Char"/>
    <w:basedOn w:val="Standardstycketeckensnitt"/>
    <w:link w:val="Kommentarer"/>
    <w:semiHidden/>
    <w:rsid w:val="00C54353"/>
    <w:rPr>
      <w:sz w:val="24"/>
      <w:szCs w:val="24"/>
    </w:rPr>
  </w:style>
  <w:style w:type="paragraph" w:customStyle="1" w:styleId="Tabelltext">
    <w:name w:val="Tabelltext"/>
    <w:basedOn w:val="Normal"/>
    <w:rsid w:val="00477A9F"/>
    <w:pPr>
      <w:keepNext/>
      <w:tabs>
        <w:tab w:val="center" w:pos="4536"/>
        <w:tab w:val="right" w:pos="9072"/>
      </w:tabs>
      <w:spacing w:after="60"/>
    </w:pPr>
    <w:rPr>
      <w:rFonts w:ascii="Arial" w:eastAsia="Times New Roman" w:hAnsi="Arial" w:cs="Times New Roman"/>
      <w:sz w:val="16"/>
      <w:szCs w:val="24"/>
      <w:lang w:eastAsia="sv-SE"/>
    </w:rPr>
  </w:style>
  <w:style w:type="paragraph" w:customStyle="1" w:styleId="Tabelledtext">
    <w:name w:val="Tabelledtext"/>
    <w:basedOn w:val="Normal"/>
    <w:rsid w:val="00477A9F"/>
    <w:pPr>
      <w:spacing w:after="60"/>
    </w:pPr>
    <w:rPr>
      <w:rFonts w:ascii="Times New Roman" w:eastAsia="Times New Roman" w:hAnsi="Times New Roman" w:cs="Times New Roman"/>
      <w:szCs w:val="24"/>
      <w:lang w:eastAsia="sv-SE"/>
    </w:rPr>
  </w:style>
  <w:style w:type="paragraph" w:customStyle="1" w:styleId="Ledtext">
    <w:name w:val="Ledtext"/>
    <w:basedOn w:val="Normal"/>
    <w:next w:val="Normal"/>
    <w:rsid w:val="00477A9F"/>
    <w:pPr>
      <w:keepNext/>
      <w:tabs>
        <w:tab w:val="left" w:pos="360"/>
      </w:tabs>
      <w:spacing w:after="60"/>
    </w:pPr>
    <w:rPr>
      <w:rFonts w:ascii="Arial" w:eastAsia="Times New Roman" w:hAnsi="Arial" w:cs="Times New Roman"/>
      <w:sz w:val="16"/>
      <w:szCs w:val="20"/>
      <w:lang w:eastAsia="sv-SE"/>
    </w:rPr>
  </w:style>
  <w:style w:type="paragraph" w:customStyle="1" w:styleId="LedtextExtra">
    <w:name w:val="LedtextExtra"/>
    <w:basedOn w:val="Ledtext"/>
    <w:next w:val="Normal"/>
    <w:rsid w:val="00477A9F"/>
    <w:pPr>
      <w:keepNext w:val="0"/>
    </w:pPr>
    <w:rPr>
      <w:rFonts w:ascii="Times New Roman" w:hAnsi="Times New Roman"/>
      <w:sz w:val="24"/>
    </w:rPr>
  </w:style>
  <w:style w:type="paragraph" w:styleId="Normaltindrag">
    <w:name w:val="Normal Indent"/>
    <w:basedOn w:val="Normal"/>
    <w:link w:val="NormaltindragChar"/>
    <w:rsid w:val="00477A9F"/>
    <w:rPr>
      <w:rFonts w:ascii="Times New Roman" w:eastAsia="Times New Roman" w:hAnsi="Times New Roman" w:cs="Times New Roman"/>
      <w:szCs w:val="24"/>
      <w:lang w:eastAsia="sv-SE"/>
    </w:rPr>
  </w:style>
  <w:style w:type="character" w:customStyle="1" w:styleId="NormaltindragChar">
    <w:name w:val="Normalt indrag Char"/>
    <w:link w:val="Normaltindrag"/>
    <w:rsid w:val="00477A9F"/>
    <w:rPr>
      <w:rFonts w:ascii="Times New Roman" w:eastAsia="Times New Roman" w:hAnsi="Times New Roman" w:cs="Times New Roman"/>
      <w:sz w:val="24"/>
      <w:szCs w:val="24"/>
      <w:lang w:eastAsia="sv-SE"/>
    </w:rPr>
  </w:style>
  <w:style w:type="paragraph" w:styleId="Kommentarsmne">
    <w:name w:val="annotation subject"/>
    <w:basedOn w:val="Kommentarer"/>
    <w:next w:val="Kommentarer"/>
    <w:link w:val="KommentarsmneChar"/>
    <w:uiPriority w:val="99"/>
    <w:semiHidden/>
    <w:unhideWhenUsed/>
    <w:rsid w:val="0097277B"/>
    <w:rPr>
      <w:b/>
      <w:bCs/>
      <w:sz w:val="20"/>
      <w:szCs w:val="20"/>
    </w:rPr>
  </w:style>
  <w:style w:type="character" w:customStyle="1" w:styleId="KommentarsmneChar">
    <w:name w:val="Kommentarsämne Char"/>
    <w:basedOn w:val="KommentarerChar"/>
    <w:link w:val="Kommentarsmne"/>
    <w:uiPriority w:val="99"/>
    <w:semiHidden/>
    <w:rsid w:val="0097277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it\office-mallar\office16\Kronofogdemyndigheten\Redovisande%20dokument\PM.dotm" TargetMode="External"/></Relationships>
</file>

<file path=word/theme/theme1.xml><?xml version="1.0" encoding="utf-8"?>
<a:theme xmlns:a="http://schemas.openxmlformats.org/drawingml/2006/main" name="SKV">
  <a:themeElements>
    <a:clrScheme name="Kronofogden">
      <a:dk1>
        <a:sysClr val="windowText" lastClr="000000"/>
      </a:dk1>
      <a:lt1>
        <a:sysClr val="window" lastClr="FFFFFF"/>
      </a:lt1>
      <a:dk2>
        <a:srgbClr val="1F497D"/>
      </a:dk2>
      <a:lt2>
        <a:srgbClr val="EEECE1"/>
      </a:lt2>
      <a:accent1>
        <a:srgbClr val="999900"/>
      </a:accent1>
      <a:accent2>
        <a:srgbClr val="B9003C"/>
      </a:accent2>
      <a:accent3>
        <a:srgbClr val="006769"/>
      </a:accent3>
      <a:accent4>
        <a:srgbClr val="641E3C"/>
      </a:accent4>
      <a:accent5>
        <a:srgbClr val="DD9128"/>
      </a:accent5>
      <a:accent6>
        <a:srgbClr val="6B6B5B"/>
      </a:accent6>
      <a:hlink>
        <a:srgbClr val="0000FF"/>
      </a:hlink>
      <a:folHlink>
        <a:srgbClr val="800080"/>
      </a:folHlink>
    </a:clrScheme>
    <a:fontScheme name="Kronofogden">
      <a:majorFont>
        <a:latin typeface="Arial"/>
        <a:ea typeface=""/>
        <a:cs typeface=""/>
      </a:majorFont>
      <a:minorFont>
        <a:latin typeface="Times New Roman"/>
        <a:ea typeface=""/>
        <a:cs typeface=""/>
      </a:minorFont>
    </a:fontScheme>
    <a:fmtScheme name="Ursprung">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SKV Rosa">
      <a:srgbClr val="D390A0"/>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xmlns="LPXML">
  <namn>Patrik Fälth</namn>
  <titel/>
  <avdelning>Utvecklingsavdelningen</avdelning>
  <kontakt>
    <telefon>010-574 99 07</telefon>
    <mobil/>
    <epost/>
    <adress>
      <co/>
      <box/>
      <gata/>
      <postnr/>
      <ort/>
      <land/>
    </adress>
  </kontakt>
  <extra1/>
  <extra2/>
  <extra3> </extra3>
  <extra4>PM</extra4>
  <extra5> </extra5>
  <extra6/>
  <extra7/>
  <extra8> Dnr</extra8>
  <extra9>Datum</extra9>
</roo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96E62-2B8E-4290-8C38-F79E12CB9FEA}">
  <ds:schemaRefs>
    <ds:schemaRef ds:uri="LPXML"/>
  </ds:schemaRefs>
</ds:datastoreItem>
</file>

<file path=customXml/itemProps2.xml><?xml version="1.0" encoding="utf-8"?>
<ds:datastoreItem xmlns:ds="http://schemas.openxmlformats.org/officeDocument/2006/customXml" ds:itemID="{1AC6A9F2-0D3D-42B3-AB43-9DE2EEB11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PM.dotm</Template>
  <TotalTime>31</TotalTime>
  <Pages>5</Pages>
  <Words>1502</Words>
  <Characters>7961</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Learningpoint</Company>
  <LinksUpToDate>false</LinksUpToDate>
  <CharactersWithSpaces>9445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Patrik Fälth</dc:creator>
  <cp:lastModifiedBy>Patrik Fälth</cp:lastModifiedBy>
  <cp:revision>19</cp:revision>
  <dcterms:created xsi:type="dcterms:W3CDTF">2017-09-29T14:51:00Z</dcterms:created>
  <dcterms:modified xsi:type="dcterms:W3CDTF">2017-10-09T10:50:00Z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t:lpwstr>Allmän</vt:lpwstr>
  </property>
  <property fmtid="{D5CDD505-2E9C-101B-9397-08002B2CF9AE}" pid="3" name="Docname">
    <vt:lpwstr>PM</vt:lpwstr>
  </property>
</Properties>
</file>